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CF" w:rsidRDefault="00AE2187" w:rsidP="008D6438">
      <w:r>
        <w:rPr>
          <w:noProof/>
          <w:lang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119380</wp:posOffset>
            </wp:positionV>
            <wp:extent cx="1152525" cy="1152525"/>
            <wp:effectExtent l="19050" t="0" r="9525" b="0"/>
            <wp:wrapSquare wrapText="bothSides"/>
            <wp:docPr id="2" name="obrázek 1" descr="C:\Users\Petr\Desktop\QR kód OS KOVO RP 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esktop\QR kód OS KOVO RP Č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CCF" w:rsidRPr="0017267E" w:rsidRDefault="00DA3B35" w:rsidP="008D6438">
      <w:pPr>
        <w:rPr>
          <w:b/>
          <w:sz w:val="36"/>
          <w:szCs w:val="36"/>
        </w:rPr>
      </w:pPr>
      <w:r w:rsidRPr="0017267E">
        <w:rPr>
          <w:b/>
          <w:sz w:val="36"/>
          <w:szCs w:val="36"/>
        </w:rPr>
        <w:t>TISKOVÁ ZPRÁVA</w:t>
      </w:r>
      <w:r w:rsidRPr="0017267E">
        <w:rPr>
          <w:b/>
          <w:sz w:val="36"/>
          <w:szCs w:val="36"/>
        </w:rPr>
        <w:tab/>
      </w:r>
    </w:p>
    <w:p w:rsidR="002F5CCF" w:rsidRDefault="00676FE8" w:rsidP="008D6438">
      <w:r>
        <w:t>12</w:t>
      </w:r>
      <w:r w:rsidR="00DA3B35">
        <w:t xml:space="preserve">. </w:t>
      </w:r>
      <w:r w:rsidR="002E36A3">
        <w:t>3</w:t>
      </w:r>
      <w:r w:rsidR="00DA3B35">
        <w:t>. 201</w:t>
      </w:r>
      <w:r>
        <w:t>9</w:t>
      </w:r>
    </w:p>
    <w:p w:rsidR="008F0BB8" w:rsidRDefault="008F0BB8" w:rsidP="008D6438"/>
    <w:p w:rsidR="008350F5" w:rsidRPr="00B61AB9" w:rsidRDefault="00645A10" w:rsidP="00C55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Kováci znovu podpořili k</w:t>
      </w:r>
      <w:r w:rsidR="00A13CD7">
        <w:rPr>
          <w:b/>
          <w:sz w:val="28"/>
          <w:szCs w:val="28"/>
        </w:rPr>
        <w:t>arne</w:t>
      </w:r>
      <w:r>
        <w:rPr>
          <w:b/>
          <w:sz w:val="28"/>
          <w:szCs w:val="28"/>
        </w:rPr>
        <w:t>val dětí se zrakovým postižením</w:t>
      </w:r>
    </w:p>
    <w:p w:rsidR="0088373F" w:rsidRDefault="00676FE8" w:rsidP="00C86D08">
      <w:r>
        <w:t xml:space="preserve">Malí klauni, tanečnice, žongléři, hudebníci, </w:t>
      </w:r>
      <w:r w:rsidR="00A13CD7">
        <w:t>rozličn</w:t>
      </w:r>
      <w:r>
        <w:t>á</w:t>
      </w:r>
      <w:r w:rsidR="00A13CD7">
        <w:t xml:space="preserve"> zvířat</w:t>
      </w:r>
      <w:r>
        <w:t>a, ale i piráti, hasiči, strašidla, princezny, akční hrdinové či indiáni zaplnili v pondělí 11. března odpoledne</w:t>
      </w:r>
      <w:r w:rsidR="0088373F">
        <w:t xml:space="preserve"> konferenční sál českobudějovického hotelu </w:t>
      </w:r>
      <w:proofErr w:type="spellStart"/>
      <w:r w:rsidR="0088373F">
        <w:t>Clari</w:t>
      </w:r>
      <w:r>
        <w:t>on</w:t>
      </w:r>
      <w:proofErr w:type="spellEnd"/>
      <w:r>
        <w:t xml:space="preserve">. Konal se zde totiž letošní Cirkusový </w:t>
      </w:r>
      <w:r w:rsidR="0088373F">
        <w:t xml:space="preserve">karneval, který pro své </w:t>
      </w:r>
      <w:r w:rsidR="00901DE5">
        <w:t>děti</w:t>
      </w:r>
      <w:r w:rsidR="0088373F">
        <w:t xml:space="preserve"> a jejich kamarády uspořádala Mateřská škola pro zrakově postižené.</w:t>
      </w:r>
    </w:p>
    <w:p w:rsidR="0088373F" w:rsidRDefault="0088373F" w:rsidP="00C86D08">
      <w:r>
        <w:t xml:space="preserve">Spokojenost, smích a šťastné úsměvy </w:t>
      </w:r>
      <w:r w:rsidR="001531EF">
        <w:t xml:space="preserve">dětí </w:t>
      </w:r>
      <w:r>
        <w:t xml:space="preserve">byly </w:t>
      </w:r>
      <w:r w:rsidR="001531EF">
        <w:t xml:space="preserve">největší odměnou nejen pro rodiče a personál školky, ale také pro její partnery. Věcnými dárky do tomboly a soutěží letos již </w:t>
      </w:r>
      <w:r w:rsidR="00676FE8">
        <w:t>potřetí</w:t>
      </w:r>
      <w:r w:rsidR="001531EF">
        <w:t xml:space="preserve"> přispělo například </w:t>
      </w:r>
      <w:r w:rsidR="00E67F13">
        <w:t xml:space="preserve">jihočeské </w:t>
      </w:r>
      <w:r w:rsidR="001531EF">
        <w:t>Regionální pracoviště Odborového svazu KOVO</w:t>
      </w:r>
      <w:r w:rsidR="001531EF" w:rsidRPr="00E67F13">
        <w:rPr>
          <w:b/>
        </w:rPr>
        <w:t xml:space="preserve">. </w:t>
      </w:r>
      <w:r w:rsidR="00E67F13" w:rsidRPr="00E67F13">
        <w:rPr>
          <w:b/>
        </w:rPr>
        <w:t>„I</w:t>
      </w:r>
      <w:r w:rsidR="00676FE8">
        <w:rPr>
          <w:b/>
        </w:rPr>
        <w:t xml:space="preserve"> </w:t>
      </w:r>
      <w:r w:rsidR="00E67F13" w:rsidRPr="00E67F13">
        <w:rPr>
          <w:b/>
        </w:rPr>
        <w:t xml:space="preserve">malá pomoc je pro nás významná a jsme rádi, že do mimoškolních aktivit se zapojují ochotně </w:t>
      </w:r>
      <w:r w:rsidR="009A3571">
        <w:rPr>
          <w:b/>
        </w:rPr>
        <w:t xml:space="preserve">rodiče i </w:t>
      </w:r>
      <w:r w:rsidR="00E67F13" w:rsidRPr="00E67F13">
        <w:rPr>
          <w:b/>
        </w:rPr>
        <w:t>partneři</w:t>
      </w:r>
      <w:r w:rsidR="00E67F13">
        <w:rPr>
          <w:b/>
        </w:rPr>
        <w:t xml:space="preserve"> školy</w:t>
      </w:r>
      <w:r w:rsidR="00E67F13" w:rsidRPr="00E67F13">
        <w:rPr>
          <w:b/>
        </w:rPr>
        <w:t>,“</w:t>
      </w:r>
      <w:r w:rsidR="00E67F13">
        <w:t xml:space="preserve"> konstatovala v zaplněném sále </w:t>
      </w:r>
      <w:proofErr w:type="spellStart"/>
      <w:r w:rsidR="00E67F13">
        <w:t>Clarionu</w:t>
      </w:r>
      <w:proofErr w:type="spellEnd"/>
      <w:r w:rsidR="00E67F13">
        <w:t xml:space="preserve"> ředitelka školy Jana Michalová.</w:t>
      </w:r>
    </w:p>
    <w:p w:rsidR="00490BAF" w:rsidRDefault="00490BAF" w:rsidP="00C86D08">
      <w:r>
        <w:t>Odborový svaz KOVO</w:t>
      </w:r>
      <w:r w:rsidR="00DE4F6E">
        <w:t>,</w:t>
      </w:r>
      <w:r>
        <w:t xml:space="preserve"> podle Veroniky Pilečkové</w:t>
      </w:r>
      <w:r w:rsidR="00DE4F6E" w:rsidRPr="00DE4F6E">
        <w:t xml:space="preserve"> </w:t>
      </w:r>
      <w:r w:rsidR="00DE4F6E">
        <w:t>z Regionálního pracoviště</w:t>
      </w:r>
      <w:r>
        <w:t xml:space="preserve">, </w:t>
      </w:r>
      <w:r w:rsidR="00D22BFE">
        <w:t>která je iniciátorkou spolupráce s</w:t>
      </w:r>
      <w:r w:rsidR="00AB1856">
        <w:t xml:space="preserve"> MŠ, </w:t>
      </w:r>
      <w:r>
        <w:t>podporuje akci různými dárky pro děti a dary do tomboly, jejíž výtěžek zůstává škole</w:t>
      </w:r>
      <w:r w:rsidRPr="00490BAF">
        <w:t>.</w:t>
      </w:r>
      <w:r w:rsidRPr="00490BAF">
        <w:rPr>
          <w:b/>
        </w:rPr>
        <w:t xml:space="preserve"> „</w:t>
      </w:r>
      <w:r w:rsidR="001D6ABF">
        <w:rPr>
          <w:b/>
        </w:rPr>
        <w:t xml:space="preserve">Jedním ze základů práce odborů je solidarita a to nejen mezi členy svazu.  </w:t>
      </w:r>
      <w:r w:rsidR="00B7175B">
        <w:rPr>
          <w:b/>
        </w:rPr>
        <w:t>Ovšem v</w:t>
      </w:r>
      <w:r w:rsidR="001D6ABF">
        <w:rPr>
          <w:b/>
        </w:rPr>
        <w:t xml:space="preserve">zhledem k tomu, že naše finanční prostředky jsou omezené, snažíme se pomáhat školce alespoň </w:t>
      </w:r>
      <w:r w:rsidR="00B7175B">
        <w:rPr>
          <w:b/>
        </w:rPr>
        <w:t>takto</w:t>
      </w:r>
      <w:r w:rsidRPr="00490BAF">
        <w:rPr>
          <w:b/>
        </w:rPr>
        <w:t>,“</w:t>
      </w:r>
      <w:r>
        <w:t xml:space="preserve"> doplnila Pilečková. </w:t>
      </w:r>
    </w:p>
    <w:p w:rsidR="008562AE" w:rsidRDefault="008562AE" w:rsidP="00C86D08">
      <w:r w:rsidRPr="008562AE">
        <w:t>Mateřsk</w:t>
      </w:r>
      <w:r>
        <w:t>á</w:t>
      </w:r>
      <w:r w:rsidRPr="008562AE">
        <w:t xml:space="preserve"> škol</w:t>
      </w:r>
      <w:r>
        <w:t>a</w:t>
      </w:r>
      <w:r w:rsidRPr="008562AE">
        <w:t xml:space="preserve"> pro zrakově postižené</w:t>
      </w:r>
      <w:r>
        <w:t xml:space="preserve"> v Zachariášově ulici v</w:t>
      </w:r>
      <w:r w:rsidRPr="008562AE">
        <w:t xml:space="preserve"> Česk</w:t>
      </w:r>
      <w:r>
        <w:t>ých</w:t>
      </w:r>
      <w:r w:rsidRPr="008562AE">
        <w:t xml:space="preserve"> </w:t>
      </w:r>
      <w:r>
        <w:t xml:space="preserve">Budějovicích je jedinou speciální mateřskou školou svého druhu v regionu a jejím zřizovatelem je Jihočeský kraj. Vedle své základní činnosti plní také se spádovostí pro celý region úlohu </w:t>
      </w:r>
      <w:r w:rsidRPr="008562AE">
        <w:t>speciáln</w:t>
      </w:r>
      <w:r>
        <w:t>ího</w:t>
      </w:r>
      <w:r w:rsidRPr="008562AE">
        <w:t xml:space="preserve"> pedagogického centra pro zrakově postižené. </w:t>
      </w:r>
      <w:r>
        <w:t>Škola se nachází v</w:t>
      </w:r>
      <w:r w:rsidRPr="008562AE">
        <w:t> klidné vilové části centra města</w:t>
      </w:r>
      <w:r>
        <w:t xml:space="preserve"> s dobrou dopravní dostupností.</w:t>
      </w:r>
    </w:p>
    <w:p w:rsidR="00BC0A07" w:rsidRDefault="00C0048E" w:rsidP="00C200B5">
      <w:r w:rsidRPr="00595DFC">
        <w:rPr>
          <w:b/>
        </w:rPr>
        <w:t>„</w:t>
      </w:r>
      <w:r w:rsidR="004F77B2">
        <w:rPr>
          <w:b/>
        </w:rPr>
        <w:t>Význam školy v péči o zrakově postižené děti není jistě nutné připomínat, proto se snažíme</w:t>
      </w:r>
      <w:r w:rsidR="00C200B5">
        <w:rPr>
          <w:b/>
        </w:rPr>
        <w:t xml:space="preserve"> její činnost víceméně symbolickou formou podpořit</w:t>
      </w:r>
      <w:r w:rsidRPr="00595DFC">
        <w:rPr>
          <w:b/>
        </w:rPr>
        <w:t>,“</w:t>
      </w:r>
      <w:r w:rsidRPr="00C55662">
        <w:t xml:space="preserve"> </w:t>
      </w:r>
      <w:r w:rsidRPr="00C55662">
        <w:rPr>
          <w:bCs/>
        </w:rPr>
        <w:t xml:space="preserve">uvedl </w:t>
      </w:r>
      <w:r w:rsidRPr="00C55662">
        <w:t>zmocněnec Krajského sdružení Odborového svazu KOVO Jihočeského kraje Jan Švec</w:t>
      </w:r>
      <w:r w:rsidR="00BC0A07">
        <w:t>.</w:t>
      </w:r>
    </w:p>
    <w:p w:rsidR="00C200B5" w:rsidRPr="00C200B5" w:rsidRDefault="00C200B5" w:rsidP="00C200B5">
      <w:r>
        <w:t xml:space="preserve">Pět tříd Mateřské školy pro zrakově postižené navštěvuje v současné době 60 dětí. Personál školy tvoří v současné době 25 lidí s různou délkou úvazku, 12 z nich jsou pedagogičtí pracovníci </w:t>
      </w:r>
    </w:p>
    <w:p w:rsidR="00676FE8" w:rsidRPr="000D022D" w:rsidRDefault="00676FE8" w:rsidP="00676FE8">
      <w:pPr>
        <w:spacing w:after="0"/>
        <w:rPr>
          <w:b/>
          <w:i/>
          <w:sz w:val="20"/>
          <w:szCs w:val="20"/>
        </w:rPr>
      </w:pPr>
      <w:r w:rsidRPr="000D022D">
        <w:rPr>
          <w:b/>
          <w:i/>
          <w:sz w:val="20"/>
          <w:szCs w:val="20"/>
        </w:rPr>
        <w:t>Odborový svaz KOVO</w:t>
      </w:r>
      <w:r w:rsidRPr="000D022D">
        <w:rPr>
          <w:i/>
          <w:sz w:val="20"/>
          <w:szCs w:val="20"/>
        </w:rPr>
        <w:t xml:space="preserve"> </w:t>
      </w:r>
      <w:r w:rsidRPr="000D022D">
        <w:rPr>
          <w:b/>
          <w:i/>
          <w:sz w:val="20"/>
          <w:szCs w:val="20"/>
        </w:rPr>
        <w:t xml:space="preserve">působí v současné době v 60 převážně strojírenských podnicích na jihu Čech. </w:t>
      </w:r>
      <w:r w:rsidRPr="000D022D">
        <w:rPr>
          <w:i/>
          <w:sz w:val="20"/>
          <w:szCs w:val="20"/>
        </w:rPr>
        <w:t>V regionu má více než pět tisíc členů, což představuje přibližně 24 procent všech zaměstnanců těchto firem. V rámci kolektivního vyjednávání, jehož cílem je dosažení příznivých mzdových, pracovních a sociálních podmínek pro své členy, však KOVO zastupuje všechny zaměstnance.</w:t>
      </w:r>
    </w:p>
    <w:p w:rsidR="00676FE8" w:rsidRDefault="00676FE8" w:rsidP="00676FE8">
      <w:pPr>
        <w:rPr>
          <w:i/>
          <w:sz w:val="20"/>
          <w:szCs w:val="20"/>
        </w:rPr>
      </w:pPr>
      <w:r w:rsidRPr="000D022D">
        <w:rPr>
          <w:i/>
          <w:sz w:val="20"/>
          <w:szCs w:val="20"/>
        </w:rPr>
        <w:t xml:space="preserve">Mezi firmy, kde působí OS KOVO, patří například </w:t>
      </w:r>
      <w:proofErr w:type="spellStart"/>
      <w:r w:rsidRPr="000D022D">
        <w:rPr>
          <w:i/>
          <w:sz w:val="20"/>
          <w:szCs w:val="20"/>
        </w:rPr>
        <w:t>Kern-Liebers</w:t>
      </w:r>
      <w:proofErr w:type="spellEnd"/>
      <w:r w:rsidRPr="000D022D">
        <w:rPr>
          <w:i/>
          <w:sz w:val="20"/>
          <w:szCs w:val="20"/>
        </w:rPr>
        <w:t xml:space="preserve"> CR České Budějovice, Jihostroj Velešín, ČZ Strakonice, Robert Bosch České Budějovice, ZVVZ Milevsko, Motor Jikov České Budějovice, Groz-Beckert ČR České Budějovice, </w:t>
      </w:r>
      <w:proofErr w:type="spellStart"/>
      <w:r w:rsidRPr="000D022D">
        <w:rPr>
          <w:i/>
          <w:sz w:val="20"/>
          <w:szCs w:val="20"/>
        </w:rPr>
        <w:t>Reinfurt</w:t>
      </w:r>
      <w:proofErr w:type="spellEnd"/>
      <w:r w:rsidRPr="000D022D">
        <w:rPr>
          <w:i/>
          <w:sz w:val="20"/>
          <w:szCs w:val="20"/>
        </w:rPr>
        <w:t xml:space="preserve"> Prachatice, Klima CZ Prachatice, </w:t>
      </w:r>
      <w:proofErr w:type="spellStart"/>
      <w:r w:rsidRPr="000D022D">
        <w:rPr>
          <w:i/>
          <w:sz w:val="20"/>
          <w:szCs w:val="20"/>
        </w:rPr>
        <w:t>Dura</w:t>
      </w:r>
      <w:proofErr w:type="spellEnd"/>
      <w:r w:rsidRPr="000D022D">
        <w:rPr>
          <w:i/>
          <w:sz w:val="20"/>
          <w:szCs w:val="20"/>
        </w:rPr>
        <w:t xml:space="preserve"> </w:t>
      </w:r>
      <w:proofErr w:type="spellStart"/>
      <w:r w:rsidRPr="000D022D">
        <w:rPr>
          <w:i/>
          <w:sz w:val="20"/>
          <w:szCs w:val="20"/>
        </w:rPr>
        <w:t>Automotive</w:t>
      </w:r>
      <w:proofErr w:type="spellEnd"/>
      <w:r w:rsidRPr="000D022D">
        <w:rPr>
          <w:i/>
          <w:sz w:val="20"/>
          <w:szCs w:val="20"/>
        </w:rPr>
        <w:t xml:space="preserve"> Blatná, Schneider Electric Písek a další</w:t>
      </w:r>
      <w:r>
        <w:rPr>
          <w:i/>
          <w:sz w:val="20"/>
          <w:szCs w:val="20"/>
        </w:rPr>
        <w:t>.</w:t>
      </w:r>
    </w:p>
    <w:p w:rsidR="00BC0A07" w:rsidRDefault="00BC0A07" w:rsidP="00A61C2F">
      <w:pPr>
        <w:spacing w:after="0"/>
        <w:rPr>
          <w:i/>
          <w:sz w:val="20"/>
          <w:szCs w:val="20"/>
        </w:rPr>
      </w:pPr>
      <w:r w:rsidRPr="00BC0A07">
        <w:rPr>
          <w:i/>
          <w:sz w:val="20"/>
          <w:szCs w:val="20"/>
        </w:rPr>
        <w:lastRenderedPageBreak/>
        <w:t xml:space="preserve">Speciální </w:t>
      </w:r>
      <w:r w:rsidR="00C200B5" w:rsidRPr="00C200B5">
        <w:rPr>
          <w:b/>
          <w:i/>
          <w:sz w:val="20"/>
          <w:szCs w:val="20"/>
        </w:rPr>
        <w:t>Mateřská škola pro zrakově postižené v českobudějovické Zachariášově ulici</w:t>
      </w:r>
      <w:r w:rsidR="00C200B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je j</w:t>
      </w:r>
      <w:r w:rsidRPr="00BC0A07">
        <w:rPr>
          <w:i/>
          <w:sz w:val="20"/>
          <w:szCs w:val="20"/>
        </w:rPr>
        <w:t>edin</w:t>
      </w:r>
      <w:r>
        <w:rPr>
          <w:i/>
          <w:sz w:val="20"/>
          <w:szCs w:val="20"/>
        </w:rPr>
        <w:t>ou</w:t>
      </w:r>
      <w:r w:rsidRPr="00BC0A07">
        <w:rPr>
          <w:i/>
          <w:sz w:val="20"/>
          <w:szCs w:val="20"/>
        </w:rPr>
        <w:t xml:space="preserve"> mateřsk</w:t>
      </w:r>
      <w:r>
        <w:rPr>
          <w:i/>
          <w:sz w:val="20"/>
          <w:szCs w:val="20"/>
        </w:rPr>
        <w:t>ou školou</w:t>
      </w:r>
      <w:r w:rsidRPr="00BC0A07">
        <w:rPr>
          <w:i/>
          <w:sz w:val="20"/>
          <w:szCs w:val="20"/>
        </w:rPr>
        <w:t xml:space="preserve"> pro zrakově postižené v Jihočeském kraji. </w:t>
      </w:r>
      <w:r>
        <w:rPr>
          <w:i/>
          <w:sz w:val="20"/>
          <w:szCs w:val="20"/>
        </w:rPr>
        <w:t xml:space="preserve">V současné době vykonává nejen </w:t>
      </w:r>
      <w:r w:rsidRPr="00BC0A07">
        <w:rPr>
          <w:i/>
          <w:sz w:val="20"/>
          <w:szCs w:val="20"/>
        </w:rPr>
        <w:t xml:space="preserve">činnost </w:t>
      </w:r>
      <w:r>
        <w:rPr>
          <w:i/>
          <w:sz w:val="20"/>
          <w:szCs w:val="20"/>
        </w:rPr>
        <w:t xml:space="preserve">mateřské </w:t>
      </w:r>
      <w:proofErr w:type="spellStart"/>
      <w:r>
        <w:rPr>
          <w:i/>
          <w:sz w:val="20"/>
          <w:szCs w:val="20"/>
        </w:rPr>
        <w:t>ško</w:t>
      </w:r>
      <w:r w:rsidR="00D56FFE">
        <w:rPr>
          <w:i/>
          <w:sz w:val="20"/>
          <w:szCs w:val="20"/>
        </w:rPr>
        <w:t>y</w:t>
      </w:r>
      <w:r>
        <w:rPr>
          <w:i/>
          <w:sz w:val="20"/>
          <w:szCs w:val="20"/>
        </w:rPr>
        <w:t>l</w:t>
      </w:r>
      <w:proofErr w:type="spellEnd"/>
      <w:r>
        <w:rPr>
          <w:i/>
          <w:sz w:val="20"/>
          <w:szCs w:val="20"/>
        </w:rPr>
        <w:t>, ale současně také</w:t>
      </w:r>
      <w:r w:rsidRPr="00BC0A07">
        <w:rPr>
          <w:i/>
          <w:sz w:val="20"/>
          <w:szCs w:val="20"/>
        </w:rPr>
        <w:t xml:space="preserve"> speciáln</w:t>
      </w:r>
      <w:r>
        <w:rPr>
          <w:i/>
          <w:sz w:val="20"/>
          <w:szCs w:val="20"/>
        </w:rPr>
        <w:t>ího p</w:t>
      </w:r>
      <w:r w:rsidRPr="00BC0A07">
        <w:rPr>
          <w:i/>
          <w:sz w:val="20"/>
          <w:szCs w:val="20"/>
        </w:rPr>
        <w:t>edagogického centra pro zrakově postižené. </w:t>
      </w:r>
    </w:p>
    <w:p w:rsidR="00A61C2F" w:rsidRDefault="00BC0A07" w:rsidP="00A61C2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C200B5">
        <w:rPr>
          <w:i/>
          <w:sz w:val="20"/>
          <w:szCs w:val="20"/>
        </w:rPr>
        <w:t>oskytuje u</w:t>
      </w:r>
      <w:r w:rsidR="00C200B5" w:rsidRPr="00C200B5">
        <w:rPr>
          <w:i/>
          <w:sz w:val="20"/>
          <w:szCs w:val="20"/>
        </w:rPr>
        <w:t xml:space="preserve">celenou komplexní péči </w:t>
      </w:r>
      <w:r>
        <w:rPr>
          <w:i/>
          <w:sz w:val="20"/>
          <w:szCs w:val="20"/>
        </w:rPr>
        <w:t xml:space="preserve">o děti předškolního věku </w:t>
      </w:r>
      <w:r w:rsidRPr="00BC0A07">
        <w:rPr>
          <w:i/>
          <w:sz w:val="20"/>
          <w:szCs w:val="20"/>
        </w:rPr>
        <w:t>se všemi stupni a typy zrakových vad</w:t>
      </w:r>
      <w:r w:rsidR="00D56FFE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Nechybí zde odborná</w:t>
      </w:r>
      <w:r w:rsidR="00C200B5">
        <w:rPr>
          <w:i/>
          <w:sz w:val="20"/>
          <w:szCs w:val="20"/>
        </w:rPr>
        <w:t xml:space="preserve"> </w:t>
      </w:r>
      <w:r w:rsidR="00C200B5" w:rsidRPr="00C200B5">
        <w:rPr>
          <w:i/>
          <w:sz w:val="20"/>
          <w:szCs w:val="20"/>
        </w:rPr>
        <w:t xml:space="preserve">oftalmologická péče – </w:t>
      </w:r>
      <w:r w:rsidR="00C200B5">
        <w:rPr>
          <w:i/>
          <w:sz w:val="20"/>
          <w:szCs w:val="20"/>
        </w:rPr>
        <w:t xml:space="preserve">ortoptická a </w:t>
      </w:r>
      <w:proofErr w:type="spellStart"/>
      <w:r w:rsidR="00C200B5">
        <w:rPr>
          <w:i/>
          <w:sz w:val="20"/>
          <w:szCs w:val="20"/>
        </w:rPr>
        <w:t>pleoptická</w:t>
      </w:r>
      <w:proofErr w:type="spellEnd"/>
      <w:r w:rsidR="00C200B5">
        <w:rPr>
          <w:i/>
          <w:sz w:val="20"/>
          <w:szCs w:val="20"/>
        </w:rPr>
        <w:t xml:space="preserve"> cvičení, </w:t>
      </w:r>
      <w:r w:rsidR="00C200B5" w:rsidRPr="00C200B5">
        <w:rPr>
          <w:i/>
          <w:sz w:val="20"/>
          <w:szCs w:val="20"/>
        </w:rPr>
        <w:t>rehabilitační cvi</w:t>
      </w:r>
      <w:r w:rsidR="00C200B5">
        <w:rPr>
          <w:i/>
          <w:sz w:val="20"/>
          <w:szCs w:val="20"/>
        </w:rPr>
        <w:t xml:space="preserve">čení, Vojtova i </w:t>
      </w:r>
      <w:proofErr w:type="spellStart"/>
      <w:r w:rsidR="00C200B5">
        <w:rPr>
          <w:i/>
          <w:sz w:val="20"/>
          <w:szCs w:val="20"/>
        </w:rPr>
        <w:t>Bobathova</w:t>
      </w:r>
      <w:proofErr w:type="spellEnd"/>
      <w:r w:rsidR="00C200B5">
        <w:rPr>
          <w:i/>
          <w:sz w:val="20"/>
          <w:szCs w:val="20"/>
        </w:rPr>
        <w:t xml:space="preserve"> metoda, </w:t>
      </w:r>
      <w:r w:rsidR="00A61C2F">
        <w:rPr>
          <w:i/>
          <w:sz w:val="20"/>
          <w:szCs w:val="20"/>
        </w:rPr>
        <w:t>logopedická péče</w:t>
      </w:r>
      <w:r w:rsidR="004F679F">
        <w:rPr>
          <w:i/>
          <w:sz w:val="20"/>
          <w:szCs w:val="20"/>
        </w:rPr>
        <w:t xml:space="preserve"> či</w:t>
      </w:r>
      <w:r w:rsidR="00A61C2F">
        <w:rPr>
          <w:i/>
          <w:sz w:val="20"/>
          <w:szCs w:val="20"/>
        </w:rPr>
        <w:t xml:space="preserve"> </w:t>
      </w:r>
      <w:r w:rsidR="00C200B5" w:rsidRPr="00C200B5">
        <w:rPr>
          <w:i/>
          <w:sz w:val="20"/>
          <w:szCs w:val="20"/>
        </w:rPr>
        <w:t>služby psychologa</w:t>
      </w:r>
      <w:r w:rsidR="00A61C2F">
        <w:rPr>
          <w:i/>
          <w:sz w:val="20"/>
          <w:szCs w:val="20"/>
        </w:rPr>
        <w:t>. Ve všech třídách škola nabízí</w:t>
      </w:r>
      <w:r w:rsidR="00C200B5" w:rsidRPr="00C200B5">
        <w:rPr>
          <w:i/>
          <w:sz w:val="20"/>
          <w:szCs w:val="20"/>
        </w:rPr>
        <w:t> </w:t>
      </w:r>
      <w:r w:rsidR="00C200B5" w:rsidRPr="00A61C2F">
        <w:rPr>
          <w:i/>
          <w:sz w:val="20"/>
          <w:szCs w:val="20"/>
        </w:rPr>
        <w:t>moderní speciálně pedagogické metody diagnostiky</w:t>
      </w:r>
      <w:r w:rsidR="00A61C2F">
        <w:rPr>
          <w:i/>
          <w:sz w:val="20"/>
          <w:szCs w:val="20"/>
        </w:rPr>
        <w:t>.</w:t>
      </w:r>
    </w:p>
    <w:p w:rsidR="00C200B5" w:rsidRDefault="00C200B5" w:rsidP="00A61C2F">
      <w:pPr>
        <w:tabs>
          <w:tab w:val="num" w:pos="720"/>
        </w:tabs>
        <w:spacing w:after="0"/>
        <w:rPr>
          <w:i/>
          <w:sz w:val="20"/>
          <w:szCs w:val="20"/>
        </w:rPr>
      </w:pPr>
      <w:r w:rsidRPr="00C200B5">
        <w:rPr>
          <w:i/>
          <w:sz w:val="20"/>
          <w:szCs w:val="20"/>
        </w:rPr>
        <w:t>Tato péče je poskytována týmem odborníků</w:t>
      </w:r>
      <w:r w:rsidR="00A61C2F">
        <w:rPr>
          <w:i/>
          <w:sz w:val="20"/>
          <w:szCs w:val="20"/>
        </w:rPr>
        <w:t xml:space="preserve">, který tvoří </w:t>
      </w:r>
      <w:r w:rsidRPr="00C200B5">
        <w:rPr>
          <w:i/>
          <w:sz w:val="20"/>
          <w:szCs w:val="20"/>
        </w:rPr>
        <w:t xml:space="preserve"> speciální pedagogové, psycholožka, asistenti pedagoga, ortoptické sestry (do MŠ dochází pravidelně oční lékařka), logopedka, fyzioterapeutka.</w:t>
      </w:r>
      <w:r w:rsidR="004F679F">
        <w:rPr>
          <w:i/>
          <w:sz w:val="20"/>
          <w:szCs w:val="20"/>
        </w:rPr>
        <w:t xml:space="preserve"> </w:t>
      </w:r>
      <w:r w:rsidR="00A61C2F">
        <w:rPr>
          <w:i/>
          <w:sz w:val="20"/>
          <w:szCs w:val="20"/>
        </w:rPr>
        <w:t xml:space="preserve">Třídy jsou vybaveny </w:t>
      </w:r>
      <w:r w:rsidRPr="00C200B5">
        <w:rPr>
          <w:i/>
          <w:sz w:val="20"/>
          <w:szCs w:val="20"/>
        </w:rPr>
        <w:t xml:space="preserve">speciálními pomůckami a hračkami pro děti se zrakovým postižením (světelné panely, televizní kamerové lupy, tablety pro stimulaci zraku, pomůcky pro rozvoj hmatového vnímání, pomůcky pro přirozenou fyzickou stimulaci </w:t>
      </w:r>
      <w:proofErr w:type="spellStart"/>
      <w:r w:rsidRPr="00C200B5">
        <w:rPr>
          <w:i/>
          <w:sz w:val="20"/>
          <w:szCs w:val="20"/>
        </w:rPr>
        <w:t>bobles</w:t>
      </w:r>
      <w:proofErr w:type="spellEnd"/>
      <w:r w:rsidRPr="00C200B5">
        <w:rPr>
          <w:i/>
          <w:sz w:val="20"/>
          <w:szCs w:val="20"/>
        </w:rPr>
        <w:t>, rotopedy, magnetoterapie, hravé fyzioterapeutické pomůcky)</w:t>
      </w:r>
      <w:r w:rsidR="00A61C2F">
        <w:rPr>
          <w:i/>
          <w:sz w:val="20"/>
          <w:szCs w:val="20"/>
        </w:rPr>
        <w:t>. Nechybí m</w:t>
      </w:r>
      <w:r w:rsidRPr="00C200B5">
        <w:rPr>
          <w:i/>
          <w:sz w:val="20"/>
          <w:szCs w:val="20"/>
        </w:rPr>
        <w:t>ožnost konzultací a vyšetření v</w:t>
      </w:r>
      <w:r w:rsidR="004F679F">
        <w:rPr>
          <w:i/>
          <w:sz w:val="20"/>
          <w:szCs w:val="20"/>
        </w:rPr>
        <w:t xml:space="preserve">e školském poradenském zařízení </w:t>
      </w:r>
      <w:r w:rsidRPr="00C200B5">
        <w:rPr>
          <w:i/>
          <w:sz w:val="20"/>
          <w:szCs w:val="20"/>
        </w:rPr>
        <w:t>– </w:t>
      </w:r>
      <w:r w:rsidRPr="00676FE8">
        <w:rPr>
          <w:i/>
          <w:sz w:val="20"/>
          <w:szCs w:val="20"/>
        </w:rPr>
        <w:t>Speciáln</w:t>
      </w:r>
      <w:r w:rsidR="004F679F">
        <w:rPr>
          <w:i/>
          <w:sz w:val="20"/>
          <w:szCs w:val="20"/>
        </w:rPr>
        <w:t xml:space="preserve">ím </w:t>
      </w:r>
      <w:r w:rsidRPr="00676FE8">
        <w:rPr>
          <w:i/>
          <w:sz w:val="20"/>
          <w:szCs w:val="20"/>
        </w:rPr>
        <w:t>pedagogickém centrum pro zrakově postižené</w:t>
      </w:r>
      <w:r w:rsidRPr="00C200B5">
        <w:rPr>
          <w:i/>
          <w:sz w:val="20"/>
          <w:szCs w:val="20"/>
        </w:rPr>
        <w:t>, (speciální pedagog, psycholog)</w:t>
      </w:r>
      <w:r w:rsidR="00A61C2F">
        <w:rPr>
          <w:i/>
          <w:sz w:val="20"/>
          <w:szCs w:val="20"/>
        </w:rPr>
        <w:t>. Součástí progra</w:t>
      </w:r>
      <w:r w:rsidR="004F679F">
        <w:rPr>
          <w:i/>
          <w:sz w:val="20"/>
          <w:szCs w:val="20"/>
        </w:rPr>
        <w:t>mů pro děti jsou různé aktivity</w:t>
      </w:r>
      <w:r w:rsidR="001F5445">
        <w:rPr>
          <w:i/>
          <w:sz w:val="20"/>
          <w:szCs w:val="20"/>
        </w:rPr>
        <w:t xml:space="preserve">, </w:t>
      </w:r>
      <w:r w:rsidR="00A61C2F">
        <w:rPr>
          <w:i/>
          <w:sz w:val="20"/>
          <w:szCs w:val="20"/>
        </w:rPr>
        <w:t xml:space="preserve">například </w:t>
      </w:r>
      <w:r w:rsidRPr="00C200B5">
        <w:rPr>
          <w:i/>
          <w:sz w:val="20"/>
          <w:szCs w:val="20"/>
        </w:rPr>
        <w:t>bruslení, keramika, angličtina, canisterapie, karneval</w:t>
      </w:r>
      <w:r w:rsidR="004F679F">
        <w:rPr>
          <w:i/>
          <w:sz w:val="20"/>
          <w:szCs w:val="20"/>
        </w:rPr>
        <w:t xml:space="preserve">y, </w:t>
      </w:r>
      <w:r w:rsidRPr="00C200B5">
        <w:rPr>
          <w:i/>
          <w:sz w:val="20"/>
          <w:szCs w:val="20"/>
        </w:rPr>
        <w:t>tvůrčí odpoledne s rodiči</w:t>
      </w:r>
      <w:r w:rsidR="004F679F">
        <w:rPr>
          <w:i/>
          <w:sz w:val="20"/>
          <w:szCs w:val="20"/>
        </w:rPr>
        <w:t xml:space="preserve"> apod.</w:t>
      </w:r>
      <w:bookmarkStart w:id="0" w:name="_GoBack"/>
      <w:bookmarkEnd w:id="0"/>
    </w:p>
    <w:p w:rsidR="00A61C2F" w:rsidRDefault="00A61C2F" w:rsidP="00A61C2F">
      <w:pPr>
        <w:tabs>
          <w:tab w:val="num" w:pos="720"/>
        </w:tabs>
        <w:spacing w:after="0"/>
        <w:rPr>
          <w:i/>
          <w:sz w:val="20"/>
          <w:szCs w:val="20"/>
        </w:rPr>
      </w:pPr>
    </w:p>
    <w:p w:rsidR="00E02C53" w:rsidRDefault="00E02C53" w:rsidP="008D6438"/>
    <w:p w:rsidR="004361A4" w:rsidRPr="00471745" w:rsidRDefault="004405C7" w:rsidP="00471745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20320</wp:posOffset>
            </wp:positionV>
            <wp:extent cx="752475" cy="752475"/>
            <wp:effectExtent l="19050" t="0" r="9525" b="0"/>
            <wp:wrapSquare wrapText="bothSides"/>
            <wp:docPr id="5" name="obrázek 2" descr="C:\Users\Petr\Desktop\OS KOVO PLNĚNÍ leden-červen 2018\OS K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OS KOVO PLNĚNÍ leden-červen 2018\OS KOV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B35" w:rsidRPr="00471745">
        <w:rPr>
          <w:b/>
          <w:sz w:val="20"/>
          <w:szCs w:val="20"/>
        </w:rPr>
        <w:t>Jan Švec</w:t>
      </w:r>
      <w:r w:rsidR="00DA3B35" w:rsidRPr="00471745">
        <w:rPr>
          <w:sz w:val="20"/>
          <w:szCs w:val="20"/>
        </w:rPr>
        <w:t>, zmocněnec Krajského sdružení Odborového svazu KOVO Jihočeského kraje</w:t>
      </w:r>
    </w:p>
    <w:p w:rsidR="00A15ADA" w:rsidRPr="00471745" w:rsidRDefault="00DA3B35" w:rsidP="00471745">
      <w:pPr>
        <w:spacing w:after="0"/>
        <w:rPr>
          <w:sz w:val="20"/>
          <w:szCs w:val="20"/>
        </w:rPr>
      </w:pPr>
      <w:r w:rsidRPr="00471745">
        <w:rPr>
          <w:sz w:val="20"/>
          <w:szCs w:val="20"/>
        </w:rPr>
        <w:t>mobil.: +420 602 351</w:t>
      </w:r>
      <w:r w:rsidR="007304EF" w:rsidRPr="00471745">
        <w:rPr>
          <w:sz w:val="20"/>
          <w:szCs w:val="20"/>
        </w:rPr>
        <w:t> </w:t>
      </w:r>
      <w:r w:rsidRPr="00471745">
        <w:rPr>
          <w:sz w:val="20"/>
          <w:szCs w:val="20"/>
        </w:rPr>
        <w:t>008</w:t>
      </w:r>
      <w:r w:rsidR="007304EF" w:rsidRPr="00471745">
        <w:rPr>
          <w:sz w:val="20"/>
          <w:szCs w:val="20"/>
        </w:rPr>
        <w:t xml:space="preserve"> </w:t>
      </w:r>
    </w:p>
    <w:p w:rsidR="002F5CCF" w:rsidRPr="00471745" w:rsidRDefault="00DA3B35" w:rsidP="00471745">
      <w:pPr>
        <w:spacing w:after="0"/>
        <w:rPr>
          <w:sz w:val="20"/>
          <w:szCs w:val="20"/>
        </w:rPr>
      </w:pPr>
      <w:r w:rsidRPr="00471745">
        <w:rPr>
          <w:sz w:val="20"/>
          <w:szCs w:val="20"/>
        </w:rPr>
        <w:t>tel.: +420 387 016</w:t>
      </w:r>
      <w:r w:rsidR="00EB3589" w:rsidRPr="00471745">
        <w:rPr>
          <w:sz w:val="20"/>
          <w:szCs w:val="20"/>
        </w:rPr>
        <w:t> </w:t>
      </w:r>
      <w:r w:rsidRPr="00471745">
        <w:rPr>
          <w:sz w:val="20"/>
          <w:szCs w:val="20"/>
        </w:rPr>
        <w:t>255</w:t>
      </w:r>
    </w:p>
    <w:p w:rsidR="00EB3589" w:rsidRPr="00471745" w:rsidRDefault="00EB3589" w:rsidP="00471745">
      <w:pPr>
        <w:spacing w:after="0"/>
        <w:rPr>
          <w:sz w:val="20"/>
          <w:szCs w:val="20"/>
        </w:rPr>
      </w:pPr>
      <w:r w:rsidRPr="00471745">
        <w:rPr>
          <w:sz w:val="20"/>
          <w:szCs w:val="20"/>
        </w:rPr>
        <w:t>e-mail: svec.jan@volny.cz, oskovocb@cmkos.cz</w:t>
      </w:r>
    </w:p>
    <w:p w:rsidR="004F679F" w:rsidRDefault="004F679F" w:rsidP="00A9797C">
      <w:pPr>
        <w:spacing w:after="0"/>
        <w:rPr>
          <w:sz w:val="20"/>
          <w:szCs w:val="20"/>
        </w:rPr>
      </w:pPr>
      <w:r w:rsidRPr="003C51A7">
        <w:rPr>
          <w:sz w:val="20"/>
          <w:szCs w:val="20"/>
        </w:rPr>
        <w:t>www.oskovo.cz</w:t>
      </w:r>
    </w:p>
    <w:p w:rsidR="004F679F" w:rsidRDefault="004F679F" w:rsidP="00A9797C">
      <w:pPr>
        <w:spacing w:after="0"/>
        <w:rPr>
          <w:sz w:val="20"/>
          <w:szCs w:val="20"/>
        </w:rPr>
      </w:pPr>
    </w:p>
    <w:p w:rsidR="004F679F" w:rsidRDefault="004F679F" w:rsidP="00A9797C">
      <w:pPr>
        <w:spacing w:after="0"/>
        <w:rPr>
          <w:sz w:val="20"/>
          <w:szCs w:val="20"/>
        </w:rPr>
      </w:pPr>
      <w:r w:rsidRPr="004F679F">
        <w:rPr>
          <w:b/>
          <w:sz w:val="20"/>
          <w:szCs w:val="20"/>
        </w:rPr>
        <w:t>Veronika Pilečková</w:t>
      </w:r>
      <w:r>
        <w:rPr>
          <w:sz w:val="20"/>
          <w:szCs w:val="20"/>
        </w:rPr>
        <w:t>,</w:t>
      </w:r>
      <w:r w:rsidR="00E21D79">
        <w:rPr>
          <w:sz w:val="20"/>
          <w:szCs w:val="20"/>
        </w:rPr>
        <w:t xml:space="preserve"> </w:t>
      </w:r>
      <w:proofErr w:type="spellStart"/>
      <w:r w:rsidR="00E21D79">
        <w:rPr>
          <w:b/>
          <w:sz w:val="20"/>
          <w:szCs w:val="20"/>
        </w:rPr>
        <w:t>BBus</w:t>
      </w:r>
      <w:proofErr w:type="spellEnd"/>
      <w:r w:rsidR="00E21D7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Regionální pracoviště OS KOVO České Budějovice</w:t>
      </w:r>
    </w:p>
    <w:p w:rsidR="004F679F" w:rsidRDefault="004F679F" w:rsidP="00A9797C">
      <w:pPr>
        <w:spacing w:after="0"/>
        <w:rPr>
          <w:bCs/>
          <w:sz w:val="20"/>
          <w:szCs w:val="20"/>
        </w:rPr>
      </w:pPr>
      <w:r w:rsidRPr="004F679F">
        <w:rPr>
          <w:bCs/>
          <w:sz w:val="20"/>
          <w:szCs w:val="20"/>
        </w:rPr>
        <w:t>tel.: +420 386 359</w:t>
      </w:r>
      <w:r>
        <w:rPr>
          <w:bCs/>
          <w:sz w:val="20"/>
          <w:szCs w:val="20"/>
        </w:rPr>
        <w:t> </w:t>
      </w:r>
      <w:r w:rsidRPr="004F679F">
        <w:rPr>
          <w:bCs/>
          <w:sz w:val="20"/>
          <w:szCs w:val="20"/>
        </w:rPr>
        <w:t>704</w:t>
      </w:r>
    </w:p>
    <w:p w:rsidR="0053146B" w:rsidRPr="00471745" w:rsidRDefault="003C51A7" w:rsidP="005314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Pr="003C51A7">
        <w:rPr>
          <w:sz w:val="20"/>
          <w:szCs w:val="20"/>
        </w:rPr>
        <w:t>pileckova.veronika@cmkos.cz</w:t>
      </w:r>
      <w:r>
        <w:rPr>
          <w:sz w:val="20"/>
          <w:szCs w:val="20"/>
        </w:rPr>
        <w:t>,</w:t>
      </w:r>
      <w:r w:rsidR="0053146B">
        <w:rPr>
          <w:sz w:val="20"/>
          <w:szCs w:val="20"/>
        </w:rPr>
        <w:t xml:space="preserve"> </w:t>
      </w:r>
      <w:r w:rsidR="0053146B" w:rsidRPr="00471745">
        <w:rPr>
          <w:sz w:val="20"/>
          <w:szCs w:val="20"/>
        </w:rPr>
        <w:t>oskovocb@cmkos.cz</w:t>
      </w:r>
    </w:p>
    <w:p w:rsidR="001F5445" w:rsidRDefault="001F5445" w:rsidP="001F5445">
      <w:pPr>
        <w:spacing w:after="0"/>
        <w:rPr>
          <w:sz w:val="20"/>
          <w:szCs w:val="20"/>
        </w:rPr>
      </w:pPr>
      <w:r w:rsidRPr="003C51A7">
        <w:rPr>
          <w:sz w:val="20"/>
          <w:szCs w:val="20"/>
        </w:rPr>
        <w:t>www.oskovo.cz</w:t>
      </w:r>
    </w:p>
    <w:p w:rsidR="00A9797C" w:rsidRPr="004F679F" w:rsidRDefault="00A9797C" w:rsidP="00A9797C">
      <w:pPr>
        <w:spacing w:after="0"/>
        <w:rPr>
          <w:sz w:val="20"/>
          <w:szCs w:val="20"/>
        </w:rPr>
      </w:pPr>
    </w:p>
    <w:p w:rsidR="00D62D81" w:rsidRDefault="001F5445" w:rsidP="00A9797C">
      <w:pPr>
        <w:spacing w:after="0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33655</wp:posOffset>
            </wp:positionV>
            <wp:extent cx="1190625" cy="1209675"/>
            <wp:effectExtent l="0" t="0" r="0" b="0"/>
            <wp:wrapSquare wrapText="bothSides"/>
            <wp:docPr id="4" name="obrázek 1" descr="C:\Users\Petr\Desktop\ms-logo-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ms-logo-1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97C" w:rsidRPr="00A9797C">
        <w:rPr>
          <w:b/>
          <w:bCs/>
          <w:sz w:val="20"/>
          <w:szCs w:val="20"/>
        </w:rPr>
        <w:t>Mgr. Jana Michalová</w:t>
      </w:r>
      <w:r w:rsidR="00A9797C">
        <w:rPr>
          <w:b/>
          <w:bCs/>
          <w:sz w:val="20"/>
          <w:szCs w:val="20"/>
        </w:rPr>
        <w:t xml:space="preserve">, </w:t>
      </w:r>
      <w:r w:rsidR="00A9797C" w:rsidRPr="008562AE">
        <w:rPr>
          <w:bCs/>
          <w:sz w:val="20"/>
          <w:szCs w:val="20"/>
        </w:rPr>
        <w:t>ř</w:t>
      </w:r>
      <w:r w:rsidR="00A9797C" w:rsidRPr="00A9797C">
        <w:rPr>
          <w:sz w:val="20"/>
          <w:szCs w:val="20"/>
        </w:rPr>
        <w:t xml:space="preserve">editelka </w:t>
      </w:r>
      <w:r w:rsidR="00D62D81" w:rsidRPr="00D62D81">
        <w:rPr>
          <w:sz w:val="20"/>
          <w:szCs w:val="20"/>
        </w:rPr>
        <w:t>Mateřsk</w:t>
      </w:r>
      <w:r w:rsidR="00D62D81">
        <w:rPr>
          <w:sz w:val="20"/>
          <w:szCs w:val="20"/>
        </w:rPr>
        <w:t>é</w:t>
      </w:r>
      <w:r w:rsidR="00D62D81" w:rsidRPr="00D62D81">
        <w:rPr>
          <w:sz w:val="20"/>
          <w:szCs w:val="20"/>
        </w:rPr>
        <w:t xml:space="preserve"> školy pro zrakově postižené</w:t>
      </w:r>
      <w:r w:rsidR="00D62D81">
        <w:rPr>
          <w:sz w:val="20"/>
          <w:szCs w:val="20"/>
        </w:rPr>
        <w:t>,</w:t>
      </w:r>
      <w:r w:rsidR="00D62D81" w:rsidRPr="00D62D81">
        <w:rPr>
          <w:b/>
          <w:noProof/>
          <w:color w:val="0026C4"/>
          <w:lang w:eastAsia="cs-CZ"/>
        </w:rPr>
        <w:t xml:space="preserve"> </w:t>
      </w:r>
    </w:p>
    <w:p w:rsidR="00A9797C" w:rsidRPr="00A9797C" w:rsidRDefault="00D62D81" w:rsidP="00A9797C">
      <w:pPr>
        <w:spacing w:after="0"/>
        <w:rPr>
          <w:sz w:val="20"/>
          <w:szCs w:val="20"/>
        </w:rPr>
      </w:pPr>
      <w:r w:rsidRPr="00A9797C">
        <w:rPr>
          <w:sz w:val="20"/>
          <w:szCs w:val="20"/>
        </w:rPr>
        <w:t xml:space="preserve">Zachariášova 5, 370 04 České </w:t>
      </w:r>
      <w:r>
        <w:rPr>
          <w:sz w:val="20"/>
          <w:szCs w:val="20"/>
        </w:rPr>
        <w:t>Budějovice</w:t>
      </w:r>
      <w:r w:rsidRPr="00A9797C">
        <w:rPr>
          <w:sz w:val="20"/>
          <w:szCs w:val="20"/>
        </w:rPr>
        <w:br/>
      </w:r>
      <w:r w:rsidR="00A9797C">
        <w:rPr>
          <w:sz w:val="20"/>
          <w:szCs w:val="20"/>
        </w:rPr>
        <w:t xml:space="preserve">mobil: +420 </w:t>
      </w:r>
      <w:r w:rsidR="00A9797C" w:rsidRPr="00A9797C">
        <w:rPr>
          <w:sz w:val="20"/>
          <w:szCs w:val="20"/>
        </w:rPr>
        <w:t>727 825 102</w:t>
      </w:r>
    </w:p>
    <w:p w:rsidR="00A9797C" w:rsidRPr="00A9797C" w:rsidRDefault="00A9797C" w:rsidP="00A9797C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Pr="00A9797C">
        <w:rPr>
          <w:sz w:val="20"/>
          <w:szCs w:val="20"/>
        </w:rPr>
        <w:t>el</w:t>
      </w:r>
      <w:r>
        <w:rPr>
          <w:sz w:val="20"/>
          <w:szCs w:val="20"/>
        </w:rPr>
        <w:t>.: +420 387 331 655</w:t>
      </w:r>
    </w:p>
    <w:p w:rsidR="00A9797C" w:rsidRPr="00A9797C" w:rsidRDefault="00A9797C" w:rsidP="00A9797C">
      <w:pPr>
        <w:spacing w:after="0"/>
        <w:rPr>
          <w:sz w:val="20"/>
          <w:szCs w:val="20"/>
        </w:rPr>
      </w:pPr>
      <w:r>
        <w:rPr>
          <w:sz w:val="20"/>
          <w:szCs w:val="20"/>
        </w:rPr>
        <w:t>e-</w:t>
      </w:r>
      <w:r w:rsidRPr="00A9797C">
        <w:rPr>
          <w:sz w:val="20"/>
          <w:szCs w:val="20"/>
        </w:rPr>
        <w:t>mail</w:t>
      </w:r>
      <w:r>
        <w:rPr>
          <w:sz w:val="20"/>
          <w:szCs w:val="20"/>
        </w:rPr>
        <w:t xml:space="preserve">: </w:t>
      </w:r>
      <w:r w:rsidRPr="00A9797C">
        <w:rPr>
          <w:sz w:val="20"/>
          <w:szCs w:val="20"/>
        </w:rPr>
        <w:t>spec.mscb@mybox.cz</w:t>
      </w:r>
    </w:p>
    <w:p w:rsidR="00A05057" w:rsidRPr="00A9797C" w:rsidRDefault="00A9797C" w:rsidP="00471745">
      <w:pPr>
        <w:spacing w:after="0"/>
        <w:rPr>
          <w:sz w:val="20"/>
          <w:szCs w:val="20"/>
        </w:rPr>
      </w:pPr>
      <w:r>
        <w:rPr>
          <w:sz w:val="20"/>
          <w:szCs w:val="20"/>
        </w:rPr>
        <w:t>www.ocnims.cz</w:t>
      </w:r>
      <w:r w:rsidR="00471745" w:rsidRPr="00471745">
        <w:rPr>
          <w:sz w:val="20"/>
          <w:szCs w:val="20"/>
        </w:rPr>
        <w:br/>
      </w:r>
    </w:p>
    <w:sectPr w:rsidR="00A05057" w:rsidRPr="00A9797C" w:rsidSect="00B5319A">
      <w:headerReference w:type="default" r:id="rId11"/>
      <w:footerReference w:type="even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CD" w:rsidRDefault="00171DCD" w:rsidP="008D6438">
      <w:r>
        <w:separator/>
      </w:r>
    </w:p>
  </w:endnote>
  <w:endnote w:type="continuationSeparator" w:id="0">
    <w:p w:rsidR="00171DCD" w:rsidRDefault="00171DCD" w:rsidP="008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A5" w:rsidRDefault="007467A5" w:rsidP="007467A5">
    <w:pPr>
      <w:shd w:val="clear" w:color="auto" w:fill="FFFFFF"/>
      <w:spacing w:after="0" w:line="240" w:lineRule="auto"/>
      <w:jc w:val="center"/>
      <w:rPr>
        <w:sz w:val="18"/>
        <w:szCs w:val="18"/>
      </w:rPr>
    </w:pPr>
    <w:r>
      <w:rPr>
        <w:rFonts w:ascii="Calibri" w:eastAsia="Times New Roman" w:hAnsi="Calibri"/>
        <w:sz w:val="18"/>
        <w:szCs w:val="18"/>
        <w:lang w:eastAsia="cs-CZ"/>
      </w:rPr>
      <w:t>Mediální zastoupení, PR Petr Pokorný, tel.: +420 602 329 939, e-mail: prpetr.pokorny@seznam.cz</w:t>
    </w:r>
  </w:p>
  <w:p w:rsidR="00B5319A" w:rsidRDefault="00B5319A" w:rsidP="007467A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CD" w:rsidRDefault="00171DCD" w:rsidP="008D6438">
      <w:r>
        <w:separator/>
      </w:r>
    </w:p>
  </w:footnote>
  <w:footnote w:type="continuationSeparator" w:id="0">
    <w:p w:rsidR="00171DCD" w:rsidRDefault="00171DCD" w:rsidP="008D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F" w:rsidRPr="005F1A29" w:rsidRDefault="00B5319A" w:rsidP="00051B48">
    <w:pPr>
      <w:spacing w:after="0" w:line="240" w:lineRule="auto"/>
      <w:jc w:val="right"/>
      <w:rPr>
        <w:b/>
        <w:color w:val="0026C4"/>
        <w:lang w:eastAsia="cs-CZ"/>
      </w:rPr>
    </w:pPr>
    <w:r>
      <w:rPr>
        <w:b/>
        <w:noProof/>
        <w:color w:val="0026C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-297180</wp:posOffset>
          </wp:positionV>
          <wp:extent cx="771525" cy="781050"/>
          <wp:effectExtent l="0" t="0" r="0" b="0"/>
          <wp:wrapSquare wrapText="bothSides"/>
          <wp:docPr id="7" name="obrázek 1" descr="C:\Users\Petr\Desktop\ms-logo-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Desktop\ms-logo-1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A29" w:rsidRPr="005F1A29">
      <w:rPr>
        <w:b/>
        <w:noProof/>
        <w:color w:val="0026C4"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628650" cy="628650"/>
          <wp:effectExtent l="19050" t="0" r="0" b="0"/>
          <wp:wrapSquare wrapText="bothSides"/>
          <wp:docPr id="1" name="obrázek 1" descr="C:\Users\Petr\Desktop\4f4e04191c965b3e976d000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etr\Desktop\4f4e04191c965b3e976d0000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B35" w:rsidRPr="005F1A29">
      <w:rPr>
        <w:b/>
        <w:color w:val="0026C4"/>
        <w:lang w:eastAsia="cs-CZ"/>
      </w:rPr>
      <w:t>Odborový svaz KOVO</w:t>
    </w:r>
  </w:p>
  <w:p w:rsidR="002F5CCF" w:rsidRPr="00A05057" w:rsidRDefault="00DA3B35" w:rsidP="00051B48">
    <w:pPr>
      <w:spacing w:after="0" w:line="240" w:lineRule="auto"/>
      <w:jc w:val="right"/>
      <w:rPr>
        <w:b/>
        <w:color w:val="0026C4"/>
        <w:sz w:val="18"/>
        <w:szCs w:val="18"/>
        <w:lang w:eastAsia="cs-CZ"/>
      </w:rPr>
    </w:pPr>
    <w:r w:rsidRPr="00A05057">
      <w:rPr>
        <w:b/>
        <w:color w:val="0026C4"/>
        <w:lang w:eastAsia="cs-CZ"/>
      </w:rPr>
      <w:tab/>
    </w:r>
    <w:r w:rsidRPr="00A05057">
      <w:rPr>
        <w:b/>
        <w:color w:val="0026C4"/>
        <w:sz w:val="18"/>
        <w:szCs w:val="18"/>
        <w:lang w:eastAsia="cs-CZ"/>
      </w:rPr>
      <w:t>Regionální pracoviště České Budějovice</w:t>
    </w:r>
  </w:p>
  <w:p w:rsidR="002F5CCF" w:rsidRPr="006D7101" w:rsidRDefault="006D7101" w:rsidP="006D7101">
    <w:pPr>
      <w:tabs>
        <w:tab w:val="left" w:pos="3030"/>
        <w:tab w:val="right" w:pos="9072"/>
      </w:tabs>
      <w:spacing w:after="0" w:line="240" w:lineRule="auto"/>
      <w:rPr>
        <w:b/>
        <w:color w:val="0026C4"/>
        <w:sz w:val="20"/>
        <w:szCs w:val="20"/>
        <w:lang w:eastAsia="cs-CZ"/>
      </w:rPr>
    </w:pPr>
    <w:r w:rsidRPr="006D7101">
      <w:rPr>
        <w:color w:val="0026C4"/>
        <w:lang w:eastAsia="cs-CZ"/>
      </w:rPr>
      <w:tab/>
    </w:r>
    <w:r>
      <w:rPr>
        <w:b/>
        <w:color w:val="0026C4"/>
        <w:lang w:eastAsia="cs-CZ"/>
      </w:rPr>
      <w:tab/>
    </w:r>
    <w:r w:rsidR="00D633AB" w:rsidRPr="006D7101">
      <w:rPr>
        <w:b/>
        <w:color w:val="0026C4"/>
        <w:sz w:val="20"/>
        <w:szCs w:val="20"/>
        <w:lang w:eastAsia="cs-CZ"/>
      </w:rPr>
      <w:t>www.oskovo.cz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CC0"/>
    <w:multiLevelType w:val="multilevel"/>
    <w:tmpl w:val="5C8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7395E"/>
    <w:multiLevelType w:val="multilevel"/>
    <w:tmpl w:val="04C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C3F31"/>
    <w:multiLevelType w:val="multilevel"/>
    <w:tmpl w:val="DDD8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CF"/>
    <w:rsid w:val="000212C7"/>
    <w:rsid w:val="00025C26"/>
    <w:rsid w:val="00031AEB"/>
    <w:rsid w:val="00051B48"/>
    <w:rsid w:val="00063CDF"/>
    <w:rsid w:val="00065D63"/>
    <w:rsid w:val="00074B31"/>
    <w:rsid w:val="00090666"/>
    <w:rsid w:val="000B351F"/>
    <w:rsid w:val="000B3B53"/>
    <w:rsid w:val="000C692E"/>
    <w:rsid w:val="000D3713"/>
    <w:rsid w:val="000F1ED0"/>
    <w:rsid w:val="0010068B"/>
    <w:rsid w:val="00103E18"/>
    <w:rsid w:val="00135835"/>
    <w:rsid w:val="00145843"/>
    <w:rsid w:val="00146436"/>
    <w:rsid w:val="00151EAC"/>
    <w:rsid w:val="001531EF"/>
    <w:rsid w:val="001558E4"/>
    <w:rsid w:val="00166A74"/>
    <w:rsid w:val="00171DCD"/>
    <w:rsid w:val="0017267E"/>
    <w:rsid w:val="0017677C"/>
    <w:rsid w:val="00193BE7"/>
    <w:rsid w:val="001A5CEB"/>
    <w:rsid w:val="001C0FEE"/>
    <w:rsid w:val="001C6D46"/>
    <w:rsid w:val="001C76BA"/>
    <w:rsid w:val="001D52DD"/>
    <w:rsid w:val="001D6ABF"/>
    <w:rsid w:val="001E277E"/>
    <w:rsid w:val="001F5445"/>
    <w:rsid w:val="001F666D"/>
    <w:rsid w:val="00202766"/>
    <w:rsid w:val="0020624C"/>
    <w:rsid w:val="002105CC"/>
    <w:rsid w:val="00214104"/>
    <w:rsid w:val="00215532"/>
    <w:rsid w:val="00240B3C"/>
    <w:rsid w:val="00247960"/>
    <w:rsid w:val="00255A4A"/>
    <w:rsid w:val="00275DD1"/>
    <w:rsid w:val="002817E8"/>
    <w:rsid w:val="002B0202"/>
    <w:rsid w:val="002B3ACB"/>
    <w:rsid w:val="002C42C8"/>
    <w:rsid w:val="002E2B49"/>
    <w:rsid w:val="002E36A3"/>
    <w:rsid w:val="002F56B5"/>
    <w:rsid w:val="002F5CCF"/>
    <w:rsid w:val="002F736C"/>
    <w:rsid w:val="00300DB5"/>
    <w:rsid w:val="00305AC2"/>
    <w:rsid w:val="00315FF2"/>
    <w:rsid w:val="003249C1"/>
    <w:rsid w:val="0032752A"/>
    <w:rsid w:val="0034000E"/>
    <w:rsid w:val="00342056"/>
    <w:rsid w:val="00344297"/>
    <w:rsid w:val="00351C66"/>
    <w:rsid w:val="00363D66"/>
    <w:rsid w:val="00372047"/>
    <w:rsid w:val="003802E0"/>
    <w:rsid w:val="003902CF"/>
    <w:rsid w:val="003C51A7"/>
    <w:rsid w:val="003E12A1"/>
    <w:rsid w:val="003E43CC"/>
    <w:rsid w:val="004039EC"/>
    <w:rsid w:val="00406FF4"/>
    <w:rsid w:val="0042556B"/>
    <w:rsid w:val="004258A6"/>
    <w:rsid w:val="004361A4"/>
    <w:rsid w:val="004405C7"/>
    <w:rsid w:val="00442A12"/>
    <w:rsid w:val="00471745"/>
    <w:rsid w:val="00471BEF"/>
    <w:rsid w:val="00490BAF"/>
    <w:rsid w:val="004A3302"/>
    <w:rsid w:val="004A559F"/>
    <w:rsid w:val="004A6429"/>
    <w:rsid w:val="004E5389"/>
    <w:rsid w:val="004F240D"/>
    <w:rsid w:val="004F41B5"/>
    <w:rsid w:val="004F679F"/>
    <w:rsid w:val="004F7664"/>
    <w:rsid w:val="004F77B2"/>
    <w:rsid w:val="00501FD2"/>
    <w:rsid w:val="00507E81"/>
    <w:rsid w:val="00510E9A"/>
    <w:rsid w:val="0051485E"/>
    <w:rsid w:val="005230EE"/>
    <w:rsid w:val="0053146B"/>
    <w:rsid w:val="00560AAD"/>
    <w:rsid w:val="0056275B"/>
    <w:rsid w:val="0058072D"/>
    <w:rsid w:val="005835DB"/>
    <w:rsid w:val="00584621"/>
    <w:rsid w:val="005939B8"/>
    <w:rsid w:val="00595DFC"/>
    <w:rsid w:val="005961A1"/>
    <w:rsid w:val="005B3733"/>
    <w:rsid w:val="005C4E6F"/>
    <w:rsid w:val="005D48C7"/>
    <w:rsid w:val="005D48F5"/>
    <w:rsid w:val="005D4F86"/>
    <w:rsid w:val="005E1E93"/>
    <w:rsid w:val="005E2895"/>
    <w:rsid w:val="005F1A29"/>
    <w:rsid w:val="005F57C6"/>
    <w:rsid w:val="00601B54"/>
    <w:rsid w:val="00603E27"/>
    <w:rsid w:val="006061A4"/>
    <w:rsid w:val="00606E31"/>
    <w:rsid w:val="006328D0"/>
    <w:rsid w:val="00643DD8"/>
    <w:rsid w:val="00645A10"/>
    <w:rsid w:val="00651688"/>
    <w:rsid w:val="00676FE8"/>
    <w:rsid w:val="00686FC3"/>
    <w:rsid w:val="0069431E"/>
    <w:rsid w:val="00695493"/>
    <w:rsid w:val="00697B97"/>
    <w:rsid w:val="006C046B"/>
    <w:rsid w:val="006D7101"/>
    <w:rsid w:val="006E22CA"/>
    <w:rsid w:val="006E37FF"/>
    <w:rsid w:val="00706E96"/>
    <w:rsid w:val="007071E4"/>
    <w:rsid w:val="0071308A"/>
    <w:rsid w:val="00715A24"/>
    <w:rsid w:val="00717699"/>
    <w:rsid w:val="007304EF"/>
    <w:rsid w:val="00734FB9"/>
    <w:rsid w:val="007467A5"/>
    <w:rsid w:val="00790729"/>
    <w:rsid w:val="007A1227"/>
    <w:rsid w:val="007A2A63"/>
    <w:rsid w:val="007B67F0"/>
    <w:rsid w:val="007C2FA9"/>
    <w:rsid w:val="007C4F63"/>
    <w:rsid w:val="007D3411"/>
    <w:rsid w:val="007E3975"/>
    <w:rsid w:val="007F5DE5"/>
    <w:rsid w:val="008012D3"/>
    <w:rsid w:val="00813109"/>
    <w:rsid w:val="00817F8C"/>
    <w:rsid w:val="008350F5"/>
    <w:rsid w:val="00835E5B"/>
    <w:rsid w:val="00843A84"/>
    <w:rsid w:val="008460A9"/>
    <w:rsid w:val="008562AE"/>
    <w:rsid w:val="00856859"/>
    <w:rsid w:val="008753D5"/>
    <w:rsid w:val="0088373F"/>
    <w:rsid w:val="0089728C"/>
    <w:rsid w:val="008D11EB"/>
    <w:rsid w:val="008D6438"/>
    <w:rsid w:val="008E3ABF"/>
    <w:rsid w:val="008F0BB8"/>
    <w:rsid w:val="008F2FA1"/>
    <w:rsid w:val="00901865"/>
    <w:rsid w:val="00901DE5"/>
    <w:rsid w:val="00905EF5"/>
    <w:rsid w:val="0093714B"/>
    <w:rsid w:val="0094206D"/>
    <w:rsid w:val="00956520"/>
    <w:rsid w:val="009A3571"/>
    <w:rsid w:val="009B217E"/>
    <w:rsid w:val="009B4963"/>
    <w:rsid w:val="009B68AC"/>
    <w:rsid w:val="009C447A"/>
    <w:rsid w:val="009C55D0"/>
    <w:rsid w:val="009C61C9"/>
    <w:rsid w:val="009D0D8B"/>
    <w:rsid w:val="009E4829"/>
    <w:rsid w:val="009E5A3C"/>
    <w:rsid w:val="009F46A2"/>
    <w:rsid w:val="00A01C68"/>
    <w:rsid w:val="00A02605"/>
    <w:rsid w:val="00A05057"/>
    <w:rsid w:val="00A06D98"/>
    <w:rsid w:val="00A1145C"/>
    <w:rsid w:val="00A13CD7"/>
    <w:rsid w:val="00A15ADA"/>
    <w:rsid w:val="00A22234"/>
    <w:rsid w:val="00A321FD"/>
    <w:rsid w:val="00A600A7"/>
    <w:rsid w:val="00A61C2F"/>
    <w:rsid w:val="00A66EC3"/>
    <w:rsid w:val="00A803D9"/>
    <w:rsid w:val="00A843EE"/>
    <w:rsid w:val="00A84509"/>
    <w:rsid w:val="00A925F8"/>
    <w:rsid w:val="00A93C50"/>
    <w:rsid w:val="00A9797C"/>
    <w:rsid w:val="00AA4C43"/>
    <w:rsid w:val="00AB0013"/>
    <w:rsid w:val="00AB1856"/>
    <w:rsid w:val="00AB57FF"/>
    <w:rsid w:val="00AB6160"/>
    <w:rsid w:val="00AC749A"/>
    <w:rsid w:val="00AE2187"/>
    <w:rsid w:val="00AF0A1C"/>
    <w:rsid w:val="00AF3CCF"/>
    <w:rsid w:val="00B24A73"/>
    <w:rsid w:val="00B5319A"/>
    <w:rsid w:val="00B61AB9"/>
    <w:rsid w:val="00B70510"/>
    <w:rsid w:val="00B7175B"/>
    <w:rsid w:val="00B86EEE"/>
    <w:rsid w:val="00B9746B"/>
    <w:rsid w:val="00BC0A07"/>
    <w:rsid w:val="00BD20CA"/>
    <w:rsid w:val="00BD2587"/>
    <w:rsid w:val="00BF5B73"/>
    <w:rsid w:val="00C0048E"/>
    <w:rsid w:val="00C11D12"/>
    <w:rsid w:val="00C200B5"/>
    <w:rsid w:val="00C45879"/>
    <w:rsid w:val="00C55662"/>
    <w:rsid w:val="00C55F60"/>
    <w:rsid w:val="00C73506"/>
    <w:rsid w:val="00C73634"/>
    <w:rsid w:val="00C73E2C"/>
    <w:rsid w:val="00C86D08"/>
    <w:rsid w:val="00C92353"/>
    <w:rsid w:val="00C9508D"/>
    <w:rsid w:val="00CB3C2A"/>
    <w:rsid w:val="00CB4A46"/>
    <w:rsid w:val="00CB78A9"/>
    <w:rsid w:val="00CC2E59"/>
    <w:rsid w:val="00CD4589"/>
    <w:rsid w:val="00CE085B"/>
    <w:rsid w:val="00CE7A6C"/>
    <w:rsid w:val="00D1261A"/>
    <w:rsid w:val="00D15A02"/>
    <w:rsid w:val="00D218C7"/>
    <w:rsid w:val="00D22BFE"/>
    <w:rsid w:val="00D27BB8"/>
    <w:rsid w:val="00D41A02"/>
    <w:rsid w:val="00D511D9"/>
    <w:rsid w:val="00D56FFE"/>
    <w:rsid w:val="00D62D81"/>
    <w:rsid w:val="00D633AB"/>
    <w:rsid w:val="00D96E07"/>
    <w:rsid w:val="00DA3B35"/>
    <w:rsid w:val="00DC6EB3"/>
    <w:rsid w:val="00DD076F"/>
    <w:rsid w:val="00DD6B1C"/>
    <w:rsid w:val="00DE4F6E"/>
    <w:rsid w:val="00DF23B5"/>
    <w:rsid w:val="00DF2428"/>
    <w:rsid w:val="00DF56F7"/>
    <w:rsid w:val="00E02C53"/>
    <w:rsid w:val="00E12638"/>
    <w:rsid w:val="00E1696E"/>
    <w:rsid w:val="00E21D79"/>
    <w:rsid w:val="00E31F40"/>
    <w:rsid w:val="00E35C55"/>
    <w:rsid w:val="00E36E44"/>
    <w:rsid w:val="00E45D3E"/>
    <w:rsid w:val="00E525B2"/>
    <w:rsid w:val="00E6253D"/>
    <w:rsid w:val="00E62E71"/>
    <w:rsid w:val="00E6417B"/>
    <w:rsid w:val="00E67F13"/>
    <w:rsid w:val="00E902B5"/>
    <w:rsid w:val="00E941DF"/>
    <w:rsid w:val="00E95E24"/>
    <w:rsid w:val="00EA6703"/>
    <w:rsid w:val="00EB3589"/>
    <w:rsid w:val="00EB7E5B"/>
    <w:rsid w:val="00EC2D49"/>
    <w:rsid w:val="00EC651E"/>
    <w:rsid w:val="00ED61F2"/>
    <w:rsid w:val="00EE0836"/>
    <w:rsid w:val="00EF23C3"/>
    <w:rsid w:val="00F21D7D"/>
    <w:rsid w:val="00F221A4"/>
    <w:rsid w:val="00F24F69"/>
    <w:rsid w:val="00F31431"/>
    <w:rsid w:val="00F34B44"/>
    <w:rsid w:val="00F54FF5"/>
    <w:rsid w:val="00F55004"/>
    <w:rsid w:val="00F57588"/>
    <w:rsid w:val="00F857BF"/>
    <w:rsid w:val="00F92D09"/>
    <w:rsid w:val="00F96E95"/>
    <w:rsid w:val="00F97AE0"/>
    <w:rsid w:val="00FB1702"/>
    <w:rsid w:val="00FC2F90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2744"/>
  <w15:docId w15:val="{7A1382F9-857F-4B66-A582-0E44E90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Cs w:val="27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8D6438"/>
    <w:pPr>
      <w:suppressAutoHyphens/>
      <w:spacing w:after="200"/>
    </w:pPr>
    <w:rPr>
      <w:rFonts w:eastAsia="Calibri"/>
      <w:color w:val="000000" w:themeColor="text1"/>
      <w:sz w:val="22"/>
      <w:szCs w:val="22"/>
    </w:rPr>
  </w:style>
  <w:style w:type="paragraph" w:styleId="Nadpis1">
    <w:name w:val="heading 1"/>
    <w:basedOn w:val="Nadpis"/>
    <w:rsid w:val="002F5CCF"/>
    <w:pPr>
      <w:outlineLvl w:val="0"/>
    </w:pPr>
  </w:style>
  <w:style w:type="paragraph" w:styleId="Nadpis2">
    <w:name w:val="heading 2"/>
    <w:basedOn w:val="Nadpis"/>
    <w:rsid w:val="002F5CCF"/>
    <w:pPr>
      <w:outlineLvl w:val="1"/>
    </w:pPr>
  </w:style>
  <w:style w:type="paragraph" w:styleId="Nadpis3">
    <w:name w:val="heading 3"/>
    <w:basedOn w:val="Nadpis"/>
    <w:rsid w:val="002F5CCF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66ACF"/>
    <w:rPr>
      <w:rFonts w:ascii="Times New Roman" w:eastAsia="Calibri" w:hAnsi="Times New Roman" w:cs="Times New Roman"/>
      <w:color w:val="00000A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A66ACF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F5A22"/>
    <w:rPr>
      <w:rFonts w:ascii="Times New Roman" w:eastAsia="Calibri" w:hAnsi="Times New Roman" w:cs="Times New Roman"/>
      <w:color w:val="00000A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F5A22"/>
    <w:rPr>
      <w:rFonts w:ascii="Tahoma" w:eastAsia="Calibri" w:hAnsi="Tahoma" w:cs="Tahoma"/>
      <w:color w:val="00000A"/>
      <w:sz w:val="16"/>
      <w:szCs w:val="16"/>
    </w:rPr>
  </w:style>
  <w:style w:type="character" w:customStyle="1" w:styleId="Silnzdraznn">
    <w:name w:val="Silné zdůraznění"/>
    <w:rsid w:val="002F5CCF"/>
    <w:rPr>
      <w:b/>
      <w:bCs/>
    </w:rPr>
  </w:style>
  <w:style w:type="paragraph" w:customStyle="1" w:styleId="Nadpis">
    <w:name w:val="Nadpis"/>
    <w:basedOn w:val="Normln"/>
    <w:next w:val="Tlotextu"/>
    <w:qFormat/>
    <w:rsid w:val="002F5CC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2F5CCF"/>
    <w:pPr>
      <w:spacing w:after="140" w:line="288" w:lineRule="auto"/>
    </w:pPr>
  </w:style>
  <w:style w:type="paragraph" w:styleId="Seznam">
    <w:name w:val="List"/>
    <w:basedOn w:val="Tlotextu"/>
    <w:rsid w:val="002F5CCF"/>
    <w:rPr>
      <w:rFonts w:cs="FreeSans"/>
    </w:rPr>
  </w:style>
  <w:style w:type="paragraph" w:customStyle="1" w:styleId="Popisek">
    <w:name w:val="Popisek"/>
    <w:basedOn w:val="Normln"/>
    <w:rsid w:val="002F5C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F5CCF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A66AC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F5A2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F5A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2F5CCF"/>
  </w:style>
  <w:style w:type="paragraph" w:styleId="Nzev">
    <w:name w:val="Title"/>
    <w:basedOn w:val="Nadpis"/>
    <w:rsid w:val="002F5CCF"/>
  </w:style>
  <w:style w:type="paragraph" w:styleId="Podnadpis">
    <w:name w:val="Subtitle"/>
    <w:basedOn w:val="Nadpis"/>
    <w:rsid w:val="002F5CCF"/>
  </w:style>
  <w:style w:type="character" w:styleId="Hypertextovodkaz">
    <w:name w:val="Hyperlink"/>
    <w:basedOn w:val="Standardnpsmoodstavce"/>
    <w:uiPriority w:val="99"/>
    <w:unhideWhenUsed/>
    <w:rsid w:val="00EB3589"/>
    <w:rPr>
      <w:color w:val="0000FF" w:themeColor="hyperlink"/>
      <w:u w:val="single"/>
    </w:rPr>
  </w:style>
  <w:style w:type="paragraph" w:customStyle="1" w:styleId="result-category">
    <w:name w:val="result-category"/>
    <w:basedOn w:val="Normln"/>
    <w:rsid w:val="008D643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00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49A7-A7F5-41EA-AEE6-36EACC6E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Cvrček</cp:lastModifiedBy>
  <cp:revision>2</cp:revision>
  <cp:lastPrinted>2019-03-12T06:38:00Z</cp:lastPrinted>
  <dcterms:created xsi:type="dcterms:W3CDTF">2019-03-14T12:42:00Z</dcterms:created>
  <dcterms:modified xsi:type="dcterms:W3CDTF">2019-03-14T12:42:00Z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