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B4D" w:rsidRPr="0009671B" w:rsidRDefault="00194B21" w:rsidP="00194B21">
      <w:pPr>
        <w:jc w:val="center"/>
        <w:rPr>
          <w:sz w:val="28"/>
          <w:szCs w:val="28"/>
        </w:rPr>
      </w:pPr>
      <w:proofErr w:type="gramStart"/>
      <w:r w:rsidRPr="0009671B">
        <w:rPr>
          <w:color w:val="FF0000"/>
          <w:sz w:val="28"/>
          <w:szCs w:val="28"/>
        </w:rPr>
        <w:t>V</w:t>
      </w:r>
      <w:r w:rsidRPr="0009671B">
        <w:rPr>
          <w:sz w:val="28"/>
          <w:szCs w:val="28"/>
        </w:rPr>
        <w:t xml:space="preserve"> </w:t>
      </w:r>
      <w:r w:rsidRPr="0009671B">
        <w:rPr>
          <w:color w:val="FFC000"/>
          <w:sz w:val="28"/>
          <w:szCs w:val="28"/>
        </w:rPr>
        <w:t>E</w:t>
      </w:r>
      <w:r w:rsidRPr="0009671B">
        <w:rPr>
          <w:sz w:val="28"/>
          <w:szCs w:val="28"/>
        </w:rPr>
        <w:t xml:space="preserve"> </w:t>
      </w:r>
      <w:r w:rsidRPr="0009671B">
        <w:rPr>
          <w:color w:val="F4B083" w:themeColor="accent2" w:themeTint="99"/>
          <w:sz w:val="28"/>
          <w:szCs w:val="28"/>
        </w:rPr>
        <w:t>L</w:t>
      </w:r>
      <w:r w:rsidRPr="0009671B">
        <w:rPr>
          <w:sz w:val="28"/>
          <w:szCs w:val="28"/>
        </w:rPr>
        <w:t xml:space="preserve"> </w:t>
      </w:r>
      <w:r w:rsidRPr="0009671B">
        <w:rPr>
          <w:color w:val="92D050"/>
          <w:sz w:val="28"/>
          <w:szCs w:val="28"/>
        </w:rPr>
        <w:t>I</w:t>
      </w:r>
      <w:r w:rsidRPr="0009671B">
        <w:rPr>
          <w:sz w:val="28"/>
          <w:szCs w:val="28"/>
        </w:rPr>
        <w:t xml:space="preserve"> </w:t>
      </w:r>
      <w:r w:rsidRPr="0009671B">
        <w:rPr>
          <w:color w:val="FFC000"/>
          <w:sz w:val="28"/>
          <w:szCs w:val="28"/>
        </w:rPr>
        <w:t>K</w:t>
      </w:r>
      <w:r w:rsidRPr="0009671B">
        <w:rPr>
          <w:sz w:val="28"/>
          <w:szCs w:val="28"/>
        </w:rPr>
        <w:t> </w:t>
      </w:r>
      <w:r w:rsidRPr="0009671B">
        <w:rPr>
          <w:color w:val="92D050"/>
          <w:sz w:val="28"/>
          <w:szCs w:val="28"/>
        </w:rPr>
        <w:t>O</w:t>
      </w:r>
      <w:r w:rsidRPr="0009671B">
        <w:rPr>
          <w:color w:val="FF0000"/>
          <w:sz w:val="28"/>
          <w:szCs w:val="28"/>
        </w:rPr>
        <w:t xml:space="preserve"> N</w:t>
      </w:r>
      <w:r w:rsidRPr="0009671B">
        <w:rPr>
          <w:sz w:val="28"/>
          <w:szCs w:val="28"/>
        </w:rPr>
        <w:t xml:space="preserve"> </w:t>
      </w:r>
      <w:r w:rsidRPr="0009671B">
        <w:rPr>
          <w:color w:val="92D050"/>
          <w:sz w:val="28"/>
          <w:szCs w:val="28"/>
        </w:rPr>
        <w:t>O</w:t>
      </w:r>
      <w:r w:rsidRPr="0009671B">
        <w:rPr>
          <w:sz w:val="28"/>
          <w:szCs w:val="28"/>
        </w:rPr>
        <w:t xml:space="preserve"> </w:t>
      </w:r>
      <w:r w:rsidRPr="0009671B">
        <w:rPr>
          <w:color w:val="F4B083" w:themeColor="accent2" w:themeTint="99"/>
          <w:sz w:val="28"/>
          <w:szCs w:val="28"/>
        </w:rPr>
        <w:t>Č</w:t>
      </w:r>
      <w:r w:rsidRPr="0009671B">
        <w:rPr>
          <w:sz w:val="28"/>
          <w:szCs w:val="28"/>
        </w:rPr>
        <w:t xml:space="preserve"> </w:t>
      </w:r>
      <w:r w:rsidRPr="0009671B">
        <w:rPr>
          <w:color w:val="FF0000"/>
          <w:sz w:val="28"/>
          <w:szCs w:val="28"/>
        </w:rPr>
        <w:t>N</w:t>
      </w:r>
      <w:r w:rsidRPr="0009671B">
        <w:rPr>
          <w:sz w:val="28"/>
          <w:szCs w:val="28"/>
        </w:rPr>
        <w:t xml:space="preserve"> </w:t>
      </w:r>
      <w:r w:rsidRPr="0009671B">
        <w:rPr>
          <w:color w:val="F4B083" w:themeColor="accent2" w:themeTint="99"/>
          <w:sz w:val="28"/>
          <w:szCs w:val="28"/>
        </w:rPr>
        <w:t xml:space="preserve">Í </w:t>
      </w:r>
      <w:r w:rsidRPr="0009671B">
        <w:rPr>
          <w:sz w:val="28"/>
          <w:szCs w:val="28"/>
        </w:rPr>
        <w:t xml:space="preserve">  </w:t>
      </w:r>
      <w:r w:rsidRPr="0009671B">
        <w:rPr>
          <w:color w:val="92D050"/>
          <w:sz w:val="28"/>
          <w:szCs w:val="28"/>
        </w:rPr>
        <w:t>T</w:t>
      </w:r>
      <w:r w:rsidRPr="0009671B">
        <w:rPr>
          <w:sz w:val="28"/>
          <w:szCs w:val="28"/>
        </w:rPr>
        <w:t xml:space="preserve"> </w:t>
      </w:r>
      <w:r w:rsidRPr="0009671B">
        <w:rPr>
          <w:color w:val="FFC000"/>
          <w:sz w:val="28"/>
          <w:szCs w:val="28"/>
        </w:rPr>
        <w:t>Ý</w:t>
      </w:r>
      <w:r w:rsidRPr="0009671B">
        <w:rPr>
          <w:sz w:val="28"/>
          <w:szCs w:val="28"/>
        </w:rPr>
        <w:t xml:space="preserve"> </w:t>
      </w:r>
      <w:r w:rsidRPr="0009671B">
        <w:rPr>
          <w:color w:val="FF0000"/>
          <w:sz w:val="28"/>
          <w:szCs w:val="28"/>
        </w:rPr>
        <w:t>D</w:t>
      </w:r>
      <w:r w:rsidRPr="0009671B">
        <w:rPr>
          <w:sz w:val="28"/>
          <w:szCs w:val="28"/>
        </w:rPr>
        <w:t xml:space="preserve"> </w:t>
      </w:r>
      <w:r w:rsidRPr="0009671B">
        <w:rPr>
          <w:color w:val="F4B083" w:themeColor="accent2" w:themeTint="99"/>
          <w:sz w:val="28"/>
          <w:szCs w:val="28"/>
        </w:rPr>
        <w:t>E</w:t>
      </w:r>
      <w:r w:rsidRPr="0009671B">
        <w:rPr>
          <w:sz w:val="28"/>
          <w:szCs w:val="28"/>
        </w:rPr>
        <w:t xml:space="preserve"> </w:t>
      </w:r>
      <w:r w:rsidRPr="0009671B">
        <w:rPr>
          <w:color w:val="92D050"/>
          <w:sz w:val="28"/>
          <w:szCs w:val="28"/>
        </w:rPr>
        <w:t>N</w:t>
      </w:r>
      <w:proofErr w:type="gramEnd"/>
      <w:r w:rsidRPr="0009671B">
        <w:rPr>
          <w:sz w:val="28"/>
          <w:szCs w:val="28"/>
        </w:rPr>
        <w:t xml:space="preserve"> </w:t>
      </w:r>
    </w:p>
    <w:p w:rsidR="00194B21" w:rsidRPr="0009671B" w:rsidRDefault="00194B21" w:rsidP="00194B21">
      <w:pPr>
        <w:jc w:val="center"/>
        <w:rPr>
          <w:sz w:val="28"/>
          <w:szCs w:val="28"/>
        </w:rPr>
      </w:pPr>
    </w:p>
    <w:p w:rsidR="00E62951" w:rsidRPr="0009671B" w:rsidRDefault="00E62951" w:rsidP="00E62951">
      <w:pPr>
        <w:rPr>
          <w:sz w:val="28"/>
          <w:szCs w:val="28"/>
        </w:rPr>
      </w:pPr>
      <w:r w:rsidRPr="0009671B">
        <w:rPr>
          <w:sz w:val="28"/>
          <w:szCs w:val="28"/>
        </w:rPr>
        <w:t xml:space="preserve">       </w:t>
      </w:r>
      <w:r w:rsidR="00194B21" w:rsidRPr="0009671B">
        <w:rPr>
          <w:sz w:val="28"/>
          <w:szCs w:val="28"/>
        </w:rPr>
        <w:t xml:space="preserve">Zdravím vás, milé děti, vážení rodičové </w:t>
      </w:r>
      <w:r w:rsidR="00194B21" w:rsidRPr="0009671B">
        <w:rPr>
          <w:sz w:val="28"/>
          <w:szCs w:val="28"/>
        </w:rPr>
        <w:sym w:font="Wingdings" w:char="F04A"/>
      </w:r>
      <w:r w:rsidR="00194B21" w:rsidRPr="0009671B">
        <w:rPr>
          <w:sz w:val="28"/>
          <w:szCs w:val="28"/>
        </w:rPr>
        <w:t xml:space="preserve"> Jaro už se přihlásilo o slovo, květiny začínají hrát všemi barvami, voní, ptáčci zpívají a vše se zelená. Na dveře už pomalu klepe oslava svátku jara-</w:t>
      </w:r>
      <w:proofErr w:type="spellStart"/>
      <w:r w:rsidR="00194B21" w:rsidRPr="0009671B">
        <w:rPr>
          <w:sz w:val="28"/>
          <w:szCs w:val="28"/>
        </w:rPr>
        <w:t>Veikonoce</w:t>
      </w:r>
      <w:proofErr w:type="spellEnd"/>
      <w:r w:rsidR="00194B21" w:rsidRPr="0009671B">
        <w:rPr>
          <w:sz w:val="28"/>
          <w:szCs w:val="28"/>
        </w:rPr>
        <w:t xml:space="preserve">. Dnešní situace bohužel neumožňuje si Velikonoce užít, jak se patří, ale to nám nebrání tomu, si je připravit alespoň se svými nejbližšími. Posílám pár tipů a krapet inspirace </w:t>
      </w:r>
      <w:r w:rsidR="00194B21" w:rsidRPr="0009671B">
        <w:rPr>
          <w:sz w:val="28"/>
          <w:szCs w:val="28"/>
        </w:rPr>
        <w:sym w:font="Wingdings" w:char="F04A"/>
      </w:r>
      <w:r w:rsidR="0009671B">
        <w:rPr>
          <w:sz w:val="28"/>
          <w:szCs w:val="28"/>
        </w:rPr>
        <w:t xml:space="preserve"> </w:t>
      </w:r>
      <w:r w:rsidRPr="0009671B">
        <w:rPr>
          <w:sz w:val="28"/>
          <w:szCs w:val="28"/>
        </w:rPr>
        <w:t>Jako motivaci pro dodržení velikonočních tradic, posílám odkaz na krásnou pohádku.</w:t>
      </w:r>
    </w:p>
    <w:p w:rsidR="00E62951" w:rsidRPr="0009671B" w:rsidRDefault="00E62951" w:rsidP="00194B21">
      <w:pPr>
        <w:rPr>
          <w:sz w:val="28"/>
          <w:szCs w:val="28"/>
        </w:rPr>
      </w:pPr>
      <w:r w:rsidRPr="0009671B">
        <w:rPr>
          <w:sz w:val="28"/>
          <w:szCs w:val="28"/>
        </w:rPr>
        <w:t>Chaloupka na vršku – Jak se pomlázky ztratily</w:t>
      </w:r>
    </w:p>
    <w:p w:rsidR="00E62951" w:rsidRPr="0009671B" w:rsidRDefault="00E62951" w:rsidP="00194B21">
      <w:pPr>
        <w:rPr>
          <w:sz w:val="28"/>
          <w:szCs w:val="28"/>
        </w:rPr>
      </w:pPr>
      <w:hyperlink r:id="rId4" w:history="1">
        <w:r w:rsidRPr="0009671B">
          <w:rPr>
            <w:rStyle w:val="Hypertextovodkaz"/>
            <w:sz w:val="28"/>
            <w:szCs w:val="28"/>
          </w:rPr>
          <w:t>https://youtu.be/nW7iVeLfuYc</w:t>
        </w:r>
      </w:hyperlink>
    </w:p>
    <w:p w:rsidR="00E62951" w:rsidRPr="0009671B" w:rsidRDefault="00E62951" w:rsidP="00194B21">
      <w:pPr>
        <w:rPr>
          <w:sz w:val="28"/>
          <w:szCs w:val="28"/>
        </w:rPr>
      </w:pPr>
    </w:p>
    <w:p w:rsidR="00E62951" w:rsidRPr="0009671B" w:rsidRDefault="00E62951" w:rsidP="00194B21">
      <w:pPr>
        <w:rPr>
          <w:sz w:val="28"/>
          <w:szCs w:val="28"/>
        </w:rPr>
      </w:pPr>
      <w:r w:rsidRPr="0009671B">
        <w:rPr>
          <w:sz w:val="28"/>
          <w:szCs w:val="28"/>
        </w:rPr>
        <w:t xml:space="preserve">      Jak jste nejen z pohádky zjistili, děvčata na Velikonoce barví a zdobí vajíčka a kluci pletou pomlázky. Zkusili jste někdy barvit vajíčka bez barev koupených v obchodě? Dříve se nedaly barvy koupit a lidé používali k obarvení kraslic přírodní suroviny. Pojď si to také zkusit </w:t>
      </w:r>
      <w:r w:rsidRPr="0009671B">
        <w:rPr>
          <w:sz w:val="28"/>
          <w:szCs w:val="28"/>
        </w:rPr>
        <w:sym w:font="Wingdings" w:char="F04A"/>
      </w:r>
    </w:p>
    <w:p w:rsidR="00E62951" w:rsidRPr="0009671B" w:rsidRDefault="00E62951" w:rsidP="00194B21">
      <w:pPr>
        <w:rPr>
          <w:b/>
          <w:i/>
          <w:color w:val="000000" w:themeColor="text1"/>
          <w:sz w:val="28"/>
          <w:szCs w:val="28"/>
          <w:u w:val="single"/>
        </w:rPr>
      </w:pPr>
      <w:r w:rsidRPr="0009671B">
        <w:rPr>
          <w:b/>
          <w:i/>
          <w:color w:val="000000" w:themeColor="text1"/>
          <w:sz w:val="28"/>
          <w:szCs w:val="28"/>
          <w:u w:val="single"/>
        </w:rPr>
        <w:t>Jak</w:t>
      </w:r>
      <w:r w:rsidR="00C320AA" w:rsidRPr="0009671B">
        <w:rPr>
          <w:b/>
          <w:i/>
          <w:color w:val="000000" w:themeColor="text1"/>
          <w:sz w:val="28"/>
          <w:szCs w:val="28"/>
          <w:u w:val="single"/>
        </w:rPr>
        <w:t xml:space="preserve"> obarvit vajíčka bez chemie?</w:t>
      </w:r>
    </w:p>
    <w:p w:rsidR="00C320AA" w:rsidRPr="0009671B" w:rsidRDefault="00C320AA" w:rsidP="00194B21">
      <w:pPr>
        <w:rPr>
          <w:color w:val="000000" w:themeColor="text1"/>
          <w:sz w:val="28"/>
          <w:szCs w:val="28"/>
        </w:rPr>
      </w:pPr>
      <w:r w:rsidRPr="0009671B">
        <w:rPr>
          <w:color w:val="000000" w:themeColor="text1"/>
          <w:sz w:val="28"/>
          <w:szCs w:val="28"/>
        </w:rPr>
        <w:t xml:space="preserve">Každá barva vyžaduje stejný proces – přiveďte k varu 1 litr vody, 1 polévkovou lžící soli, 2 lžíce octa a 2 polévkové lžíce příslušného ovoce, zeleniny nebo koření k vytvoření barvy. Nechte vařit 30 minut a pak odstraňte hrnec z plotýnky. Nechte vychladnout a poté přelijte např. do zavařovacích sklenic. Ponořte natvrdo uvařená vejce (nejlépe se hodí bílá vejce) a nechte 12 hodin louhovat. </w:t>
      </w:r>
    </w:p>
    <w:p w:rsidR="00C320AA" w:rsidRPr="0009671B" w:rsidRDefault="00C320AA" w:rsidP="00194B21">
      <w:pPr>
        <w:rPr>
          <w:color w:val="000000" w:themeColor="text1"/>
          <w:sz w:val="28"/>
          <w:szCs w:val="28"/>
        </w:rPr>
      </w:pPr>
      <w:r w:rsidRPr="0009671B">
        <w:rPr>
          <w:noProof/>
          <w:sz w:val="28"/>
          <w:szCs w:val="28"/>
          <w:lang w:eastAsia="cs-CZ"/>
        </w:rPr>
        <w:lastRenderedPageBreak/>
        <w:drawing>
          <wp:inline distT="0" distB="0" distL="0" distR="0" wp14:anchorId="332FB9FE" wp14:editId="48FF0F87">
            <wp:extent cx="5400040" cy="3042920"/>
            <wp:effectExtent l="0" t="0" r="0" b="5080"/>
            <wp:docPr id="15" name="obrázek 15" descr="Barvení vajec přírodní ces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vení vajec přírodní cesto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42920"/>
                    </a:xfrm>
                    <a:prstGeom prst="rect">
                      <a:avLst/>
                    </a:prstGeom>
                    <a:noFill/>
                    <a:ln>
                      <a:noFill/>
                    </a:ln>
                  </pic:spPr>
                </pic:pic>
              </a:graphicData>
            </a:graphic>
          </wp:inline>
        </w:drawing>
      </w:r>
    </w:p>
    <w:p w:rsidR="00E62951" w:rsidRPr="0009671B" w:rsidRDefault="00E62951" w:rsidP="00194B21">
      <w:pPr>
        <w:rPr>
          <w:sz w:val="28"/>
          <w:szCs w:val="28"/>
        </w:rPr>
      </w:pPr>
    </w:p>
    <w:p w:rsidR="00C320AA" w:rsidRPr="0009671B" w:rsidRDefault="00C320AA" w:rsidP="00194B21">
      <w:pPr>
        <w:rPr>
          <w:color w:val="ED7D31" w:themeColor="accent2"/>
          <w:sz w:val="28"/>
          <w:szCs w:val="28"/>
        </w:rPr>
      </w:pPr>
      <w:r w:rsidRPr="0009671B">
        <w:rPr>
          <w:color w:val="ED7D31" w:themeColor="accent2"/>
          <w:sz w:val="28"/>
          <w:szCs w:val="28"/>
        </w:rPr>
        <w:t>Hnědá – slupky od cibule</w:t>
      </w:r>
    </w:p>
    <w:p w:rsidR="00C320AA" w:rsidRPr="0009671B" w:rsidRDefault="00C320AA" w:rsidP="00194B21">
      <w:pPr>
        <w:rPr>
          <w:color w:val="FFFF00"/>
          <w:sz w:val="28"/>
          <w:szCs w:val="28"/>
        </w:rPr>
      </w:pPr>
      <w:r w:rsidRPr="0009671B">
        <w:rPr>
          <w:color w:val="FFFF00"/>
          <w:sz w:val="28"/>
          <w:szCs w:val="28"/>
        </w:rPr>
        <w:t>Žlutá – kurkuma, kari, šafrán</w:t>
      </w:r>
    </w:p>
    <w:p w:rsidR="00C320AA" w:rsidRPr="0009671B" w:rsidRDefault="00C320AA" w:rsidP="00194B21">
      <w:pPr>
        <w:rPr>
          <w:color w:val="9CC2E5" w:themeColor="accent1" w:themeTint="99"/>
          <w:sz w:val="28"/>
          <w:szCs w:val="28"/>
        </w:rPr>
      </w:pPr>
      <w:r w:rsidRPr="0009671B">
        <w:rPr>
          <w:color w:val="9CC2E5" w:themeColor="accent1" w:themeTint="99"/>
          <w:sz w:val="28"/>
          <w:szCs w:val="28"/>
        </w:rPr>
        <w:t>Světle modrá – červené hlávkové zeli</w:t>
      </w:r>
    </w:p>
    <w:p w:rsidR="00C320AA" w:rsidRPr="0009671B" w:rsidRDefault="00C320AA" w:rsidP="00194B21">
      <w:pPr>
        <w:rPr>
          <w:color w:val="1F4E79" w:themeColor="accent1" w:themeShade="80"/>
          <w:sz w:val="28"/>
          <w:szCs w:val="28"/>
        </w:rPr>
      </w:pPr>
      <w:r w:rsidRPr="0009671B">
        <w:rPr>
          <w:color w:val="1F4E79" w:themeColor="accent1" w:themeShade="80"/>
          <w:sz w:val="28"/>
          <w:szCs w:val="28"/>
        </w:rPr>
        <w:t>Tmavě modrá – borůvky, borůvková zavařenina</w:t>
      </w:r>
    </w:p>
    <w:p w:rsidR="00C320AA" w:rsidRPr="0009671B" w:rsidRDefault="00C320AA" w:rsidP="00194B21">
      <w:pPr>
        <w:rPr>
          <w:color w:val="92D050"/>
          <w:sz w:val="28"/>
          <w:szCs w:val="28"/>
        </w:rPr>
      </w:pPr>
      <w:r w:rsidRPr="0009671B">
        <w:rPr>
          <w:color w:val="92D050"/>
          <w:sz w:val="28"/>
          <w:szCs w:val="28"/>
        </w:rPr>
        <w:t>Zelená- listy špenátu, nebo petržele</w:t>
      </w:r>
    </w:p>
    <w:p w:rsidR="00C320AA" w:rsidRDefault="00C320AA" w:rsidP="00194B21">
      <w:pPr>
        <w:rPr>
          <w:color w:val="F4B083" w:themeColor="accent2" w:themeTint="99"/>
          <w:sz w:val="28"/>
          <w:szCs w:val="28"/>
        </w:rPr>
      </w:pPr>
      <w:r w:rsidRPr="0009671B">
        <w:rPr>
          <w:color w:val="F4B083" w:themeColor="accent2" w:themeTint="99"/>
          <w:sz w:val="28"/>
          <w:szCs w:val="28"/>
        </w:rPr>
        <w:t>Růžová – červená řepa</w:t>
      </w: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Default="003262CA" w:rsidP="00194B21">
      <w:pPr>
        <w:rPr>
          <w:color w:val="F4B083" w:themeColor="accent2" w:themeTint="99"/>
          <w:sz w:val="28"/>
          <w:szCs w:val="28"/>
        </w:rPr>
      </w:pPr>
    </w:p>
    <w:p w:rsidR="003262CA" w:rsidRPr="003262CA" w:rsidRDefault="003262CA" w:rsidP="00194B21">
      <w:pPr>
        <w:rPr>
          <w:b/>
          <w:i/>
          <w:sz w:val="28"/>
          <w:szCs w:val="28"/>
          <w:u w:val="single"/>
        </w:rPr>
      </w:pPr>
      <w:r>
        <w:rPr>
          <w:b/>
          <w:i/>
          <w:sz w:val="28"/>
          <w:szCs w:val="28"/>
          <w:u w:val="single"/>
        </w:rPr>
        <w:lastRenderedPageBreak/>
        <w:t>Básničky</w:t>
      </w:r>
    </w:p>
    <w:p w:rsidR="00C320AA" w:rsidRDefault="003262CA" w:rsidP="00194B21">
      <w:pPr>
        <w:rPr>
          <w:color w:val="F4B083" w:themeColor="accent2" w:themeTint="99"/>
          <w:sz w:val="28"/>
          <w:szCs w:val="28"/>
        </w:rPr>
      </w:pPr>
      <w:r w:rsidRPr="003262CA">
        <w:rPr>
          <w:color w:val="F4B083" w:themeColor="accent2" w:themeTint="99"/>
          <w:sz w:val="28"/>
          <w:szCs w:val="28"/>
        </w:rPr>
        <w:drawing>
          <wp:inline distT="0" distB="0" distL="0" distR="0">
            <wp:extent cx="4876800" cy="4876800"/>
            <wp:effectExtent l="0" t="0" r="0" b="0"/>
            <wp:docPr id="10" name="Obrázek 10" descr="Básničky – msvitkov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ásničky – msvitkova.c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C320AA" w:rsidRPr="0009671B" w:rsidRDefault="003262CA" w:rsidP="00194B21">
      <w:pPr>
        <w:rPr>
          <w:color w:val="F4B083" w:themeColor="accent2" w:themeTint="99"/>
          <w:sz w:val="28"/>
          <w:szCs w:val="28"/>
        </w:rPr>
      </w:pPr>
      <w:r>
        <w:rPr>
          <w:noProof/>
          <w:lang w:eastAsia="cs-CZ"/>
        </w:rPr>
        <w:drawing>
          <wp:inline distT="0" distB="0" distL="0" distR="0">
            <wp:extent cx="2750820" cy="3774737"/>
            <wp:effectExtent l="0" t="0" r="0" b="0"/>
            <wp:docPr id="11" name="Obrázek 11" descr="9 Velikonoční básničky ideas | básně, velikonoce, šk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Velikonoční básničky ideas | básně, velikonoce, škol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564" cy="3793596"/>
                    </a:xfrm>
                    <a:prstGeom prst="rect">
                      <a:avLst/>
                    </a:prstGeom>
                    <a:noFill/>
                    <a:ln>
                      <a:noFill/>
                    </a:ln>
                  </pic:spPr>
                </pic:pic>
              </a:graphicData>
            </a:graphic>
          </wp:inline>
        </w:drawing>
      </w:r>
    </w:p>
    <w:p w:rsidR="00C320AA" w:rsidRPr="0009671B" w:rsidRDefault="00542C41" w:rsidP="00194B21">
      <w:pPr>
        <w:rPr>
          <w:color w:val="F4B083" w:themeColor="accent2" w:themeTint="99"/>
          <w:sz w:val="28"/>
          <w:szCs w:val="28"/>
        </w:rPr>
      </w:pPr>
      <w:r w:rsidRPr="0009671B">
        <w:rPr>
          <w:noProof/>
          <w:sz w:val="28"/>
          <w:szCs w:val="28"/>
          <w:lang w:eastAsia="cs-CZ"/>
        </w:rPr>
        <w:lastRenderedPageBreak/>
        <w:drawing>
          <wp:inline distT="0" distB="0" distL="0" distR="0">
            <wp:extent cx="3108960" cy="1478280"/>
            <wp:effectExtent l="0" t="0" r="0" b="7620"/>
            <wp:docPr id="2" name="Obrázek 2" descr="Kde letos oslavit Velikonoce s celou rodinou? - ProBohyn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e letos oslavit Velikonoce s celou rodinou? - ProBohyne.c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1478280"/>
                    </a:xfrm>
                    <a:prstGeom prst="rect">
                      <a:avLst/>
                    </a:prstGeom>
                    <a:noFill/>
                    <a:ln>
                      <a:noFill/>
                    </a:ln>
                  </pic:spPr>
                </pic:pic>
              </a:graphicData>
            </a:graphic>
          </wp:inline>
        </w:drawing>
      </w:r>
    </w:p>
    <w:p w:rsidR="003262CA" w:rsidRDefault="00542C41" w:rsidP="00194B21">
      <w:pPr>
        <w:rPr>
          <w:sz w:val="28"/>
          <w:szCs w:val="28"/>
        </w:rPr>
      </w:pPr>
      <w:r w:rsidRPr="0009671B">
        <w:rPr>
          <w:sz w:val="28"/>
          <w:szCs w:val="28"/>
        </w:rPr>
        <w:t>Kluci chodili o V</w:t>
      </w:r>
      <w:r w:rsidR="00C320AA" w:rsidRPr="0009671B">
        <w:rPr>
          <w:sz w:val="28"/>
          <w:szCs w:val="28"/>
        </w:rPr>
        <w:t>elikonočním pondělí</w:t>
      </w:r>
      <w:r w:rsidRPr="0009671B">
        <w:rPr>
          <w:sz w:val="28"/>
          <w:szCs w:val="28"/>
        </w:rPr>
        <w:t xml:space="preserve"> koledovat</w:t>
      </w:r>
      <w:r w:rsidR="00C320AA" w:rsidRPr="0009671B">
        <w:rPr>
          <w:sz w:val="28"/>
          <w:szCs w:val="28"/>
        </w:rPr>
        <w:t xml:space="preserve"> s</w:t>
      </w:r>
      <w:r w:rsidRPr="0009671B">
        <w:rPr>
          <w:sz w:val="28"/>
          <w:szCs w:val="28"/>
        </w:rPr>
        <w:t> </w:t>
      </w:r>
      <w:r w:rsidR="00C320AA" w:rsidRPr="0009671B">
        <w:rPr>
          <w:sz w:val="28"/>
          <w:szCs w:val="28"/>
        </w:rPr>
        <w:t>pomlázkou</w:t>
      </w:r>
      <w:r w:rsidRPr="0009671B">
        <w:rPr>
          <w:sz w:val="28"/>
          <w:szCs w:val="28"/>
        </w:rPr>
        <w:t xml:space="preserve">. </w:t>
      </w:r>
      <w:proofErr w:type="spellStart"/>
      <w:r w:rsidRPr="0009671B">
        <w:rPr>
          <w:sz w:val="28"/>
          <w:szCs w:val="28"/>
        </w:rPr>
        <w:t>Význa</w:t>
      </w:r>
      <w:proofErr w:type="spellEnd"/>
    </w:p>
    <w:p w:rsidR="00C320AA" w:rsidRPr="0009671B" w:rsidRDefault="00542C41" w:rsidP="00194B21">
      <w:pPr>
        <w:rPr>
          <w:sz w:val="28"/>
          <w:szCs w:val="28"/>
        </w:rPr>
      </w:pPr>
      <w:r w:rsidRPr="0009671B">
        <w:rPr>
          <w:sz w:val="28"/>
          <w:szCs w:val="28"/>
        </w:rPr>
        <w:t>mem bylo omladit ženy mladými vrbovými proutky, aby byly stále krásné a zdravé. Za odměnu dostali od děvčat kraslice. Někde je zvykem, že děvčata chlapcům uvázaly na pomlázku různě barevnou pentličku.</w:t>
      </w:r>
    </w:p>
    <w:p w:rsidR="00542C41" w:rsidRPr="0009671B" w:rsidRDefault="00542C41" w:rsidP="00194B21">
      <w:pPr>
        <w:rPr>
          <w:sz w:val="28"/>
          <w:szCs w:val="28"/>
        </w:rPr>
      </w:pPr>
      <w:r w:rsidRPr="0009671B">
        <w:rPr>
          <w:noProof/>
          <w:sz w:val="28"/>
          <w:szCs w:val="28"/>
          <w:lang w:eastAsia="cs-CZ"/>
        </w:rPr>
        <w:drawing>
          <wp:inline distT="0" distB="0" distL="0" distR="0">
            <wp:extent cx="2423160" cy="1717415"/>
            <wp:effectExtent l="0" t="0" r="0" b="0"/>
            <wp:docPr id="3" name="Obrázek 3" descr="Pohlednice Josef Lada Veselé Veliko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hlednice Josef Lada Veselé Velikono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422" cy="1723979"/>
                    </a:xfrm>
                    <a:prstGeom prst="rect">
                      <a:avLst/>
                    </a:prstGeom>
                    <a:noFill/>
                    <a:ln>
                      <a:noFill/>
                    </a:ln>
                  </pic:spPr>
                </pic:pic>
              </a:graphicData>
            </a:graphic>
          </wp:inline>
        </w:drawing>
      </w:r>
    </w:p>
    <w:p w:rsidR="00C320AA" w:rsidRPr="0009671B" w:rsidRDefault="00542C41" w:rsidP="00194B21">
      <w:pPr>
        <w:rPr>
          <w:b/>
          <w:i/>
          <w:sz w:val="28"/>
          <w:szCs w:val="28"/>
          <w:u w:val="single"/>
        </w:rPr>
      </w:pPr>
      <w:r w:rsidRPr="0009671B">
        <w:rPr>
          <w:b/>
          <w:i/>
          <w:sz w:val="28"/>
          <w:szCs w:val="28"/>
          <w:u w:val="single"/>
        </w:rPr>
        <w:t>Jak si uplést pomlázku?</w:t>
      </w:r>
    </w:p>
    <w:p w:rsidR="00542C41" w:rsidRPr="0009671B" w:rsidRDefault="00542C41" w:rsidP="00542C41">
      <w:pPr>
        <w:rPr>
          <w:sz w:val="28"/>
          <w:szCs w:val="28"/>
        </w:rPr>
      </w:pPr>
      <w:r w:rsidRPr="0009671B">
        <w:rPr>
          <w:sz w:val="28"/>
          <w:szCs w:val="28"/>
        </w:rPr>
        <w:t>Na pletení je nejvhodnější vrba bílá, která roste podél vodních toků a která má pružné nelámavé výhonky. Před použitím pruty na nějakou dobu namočíme. Nejdříve jeden z prutů asi metr dlouhých nožem rozpůlíme, abychom si vyrobili část na omotávání rukojeti pomlázky. Poté si připravíme osm stejně dlouhých a silných prutů.</w:t>
      </w:r>
    </w:p>
    <w:p w:rsidR="00542C41" w:rsidRPr="0009671B" w:rsidRDefault="00542C41" w:rsidP="00542C41">
      <w:pPr>
        <w:rPr>
          <w:sz w:val="28"/>
          <w:szCs w:val="28"/>
        </w:rPr>
      </w:pPr>
      <w:r w:rsidRPr="0009671B">
        <w:rPr>
          <w:sz w:val="28"/>
          <w:szCs w:val="28"/>
        </w:rPr>
        <w:t xml:space="preserve">Na konci vložíme asi palec od spodního konce </w:t>
      </w:r>
      <w:proofErr w:type="spellStart"/>
      <w:r w:rsidRPr="0009671B">
        <w:rPr>
          <w:sz w:val="28"/>
          <w:szCs w:val="28"/>
        </w:rPr>
        <w:t>omotávací</w:t>
      </w:r>
      <w:proofErr w:type="spellEnd"/>
      <w:r w:rsidRPr="0009671B">
        <w:rPr>
          <w:sz w:val="28"/>
          <w:szCs w:val="28"/>
        </w:rPr>
        <w:t xml:space="preserve"> část a začneme omotávat půlený prut směrem ke špičce pomlázky. Délka vznikající rukojeti by přitom neměla být větší než 12 centimetrů. Přečnívající pruty pod držadlem uřežeme.</w:t>
      </w:r>
      <w:r w:rsidRPr="0009671B">
        <w:rPr>
          <w:sz w:val="28"/>
          <w:szCs w:val="28"/>
        </w:rPr>
        <w:t xml:space="preserve"> </w:t>
      </w:r>
      <w:r w:rsidRPr="0009671B">
        <w:rPr>
          <w:sz w:val="28"/>
          <w:szCs w:val="28"/>
        </w:rPr>
        <w:t>Proutky držíme při splétání co nejníže a utahujeme je směrem od sebe do stran. Na konci mezi pruty zapleteme provázek, kterým pomlázku pevně svážeme. Ten pak můžeme zamaskovat pentlemi.</w:t>
      </w:r>
    </w:p>
    <w:p w:rsidR="0009671B" w:rsidRPr="0009671B" w:rsidRDefault="0009671B" w:rsidP="00542C41">
      <w:pPr>
        <w:rPr>
          <w:b/>
          <w:sz w:val="28"/>
          <w:szCs w:val="28"/>
        </w:rPr>
      </w:pPr>
      <w:r w:rsidRPr="0009671B">
        <w:rPr>
          <w:b/>
          <w:sz w:val="28"/>
          <w:szCs w:val="28"/>
        </w:rPr>
        <w:t xml:space="preserve">Zde je podrobný </w:t>
      </w:r>
      <w:proofErr w:type="spellStart"/>
      <w:r w:rsidRPr="0009671B">
        <w:rPr>
          <w:b/>
          <w:sz w:val="28"/>
          <w:szCs w:val="28"/>
        </w:rPr>
        <w:t>videonávod</w:t>
      </w:r>
      <w:proofErr w:type="spellEnd"/>
      <w:r w:rsidRPr="0009671B">
        <w:rPr>
          <w:b/>
          <w:sz w:val="28"/>
          <w:szCs w:val="28"/>
        </w:rPr>
        <w:t xml:space="preserve"> </w:t>
      </w:r>
      <w:r w:rsidRPr="0009671B">
        <w:rPr>
          <w:b/>
          <w:sz w:val="28"/>
          <w:szCs w:val="28"/>
        </w:rPr>
        <w:sym w:font="Wingdings" w:char="F04A"/>
      </w:r>
    </w:p>
    <w:p w:rsidR="0009671B" w:rsidRPr="0009671B" w:rsidRDefault="0009671B" w:rsidP="00542C41">
      <w:pPr>
        <w:rPr>
          <w:sz w:val="28"/>
          <w:szCs w:val="28"/>
        </w:rPr>
      </w:pPr>
      <w:hyperlink r:id="rId10" w:history="1">
        <w:r w:rsidRPr="0009671B">
          <w:rPr>
            <w:rStyle w:val="Hypertextovodkaz"/>
            <w:sz w:val="28"/>
            <w:szCs w:val="28"/>
          </w:rPr>
          <w:t>https://prozeny.blesk.cz/clanek/pro-zeny/113082/jak-uplest-pomlazku-mame-pro-vas-navod-krok-za-krokem.html</w:t>
        </w:r>
      </w:hyperlink>
    </w:p>
    <w:p w:rsidR="0009671B" w:rsidRPr="0009671B" w:rsidRDefault="0009671B" w:rsidP="00542C41">
      <w:pPr>
        <w:rPr>
          <w:sz w:val="28"/>
          <w:szCs w:val="28"/>
        </w:rPr>
      </w:pPr>
    </w:p>
    <w:p w:rsidR="0009671B" w:rsidRDefault="0009671B" w:rsidP="0009671B">
      <w:pPr>
        <w:jc w:val="center"/>
        <w:rPr>
          <w:b/>
          <w:i/>
          <w:sz w:val="28"/>
          <w:szCs w:val="28"/>
          <w:u w:val="single"/>
        </w:rPr>
      </w:pPr>
      <w:r w:rsidRPr="0009671B">
        <w:rPr>
          <w:b/>
          <w:i/>
          <w:sz w:val="28"/>
          <w:szCs w:val="28"/>
          <w:u w:val="single"/>
        </w:rPr>
        <w:lastRenderedPageBreak/>
        <w:t>Velikonoční zvyky v</w:t>
      </w:r>
      <w:r>
        <w:rPr>
          <w:b/>
          <w:i/>
          <w:sz w:val="28"/>
          <w:szCs w:val="28"/>
          <w:u w:val="single"/>
        </w:rPr>
        <w:t> </w:t>
      </w:r>
      <w:r w:rsidRPr="0009671B">
        <w:rPr>
          <w:b/>
          <w:i/>
          <w:sz w:val="28"/>
          <w:szCs w:val="28"/>
          <w:u w:val="single"/>
        </w:rPr>
        <w:t>kuchyni</w:t>
      </w:r>
    </w:p>
    <w:p w:rsidR="0009671B" w:rsidRPr="0009671B" w:rsidRDefault="0009671B" w:rsidP="0009671B">
      <w:pPr>
        <w:rPr>
          <w:sz w:val="28"/>
          <w:szCs w:val="28"/>
        </w:rPr>
      </w:pPr>
      <w:r w:rsidRPr="0009671B">
        <w:rPr>
          <w:sz w:val="28"/>
          <w:szCs w:val="28"/>
        </w:rPr>
        <w:t>Velikonoce, to není jenom pomlázka. Ať už Velikonoce považujete za největší křesťanský svátek, nebo „jen” za oslavu přicházejícího jara, určitě se vám bude hodit náš přehled, díky kterému během velikonočních příprav nešlápnete vedle.</w:t>
      </w:r>
    </w:p>
    <w:p w:rsidR="0009671B" w:rsidRDefault="0009671B" w:rsidP="0009671B">
      <w:pPr>
        <w:rPr>
          <w:sz w:val="28"/>
          <w:szCs w:val="28"/>
        </w:rPr>
      </w:pPr>
      <w:r w:rsidRPr="0009671B">
        <w:rPr>
          <w:sz w:val="28"/>
          <w:szCs w:val="28"/>
        </w:rPr>
        <w:t>Velikonoční nádivka, mazanec, beránek i barvená velikonoční vajíčka. Tyhle tradiční pokrmy na našich velikonočních stolech nesmějí chybět, víte ale, odkud se vzaly a jak je správně připravit? Čtěte dál.</w:t>
      </w:r>
    </w:p>
    <w:p w:rsidR="0009671B" w:rsidRDefault="0009671B" w:rsidP="0009671B">
      <w:pPr>
        <w:rPr>
          <w:b/>
          <w:i/>
          <w:sz w:val="28"/>
          <w:szCs w:val="28"/>
          <w:u w:val="single"/>
        </w:rPr>
      </w:pPr>
      <w:r w:rsidRPr="0009671B">
        <w:rPr>
          <w:b/>
          <w:i/>
          <w:sz w:val="28"/>
          <w:szCs w:val="28"/>
          <w:u w:val="single"/>
        </w:rPr>
        <w:t>Velikonoční beránek</w:t>
      </w:r>
      <w:r w:rsidR="00DA67DC">
        <w:rPr>
          <w:b/>
          <w:i/>
          <w:sz w:val="28"/>
          <w:szCs w:val="28"/>
          <w:u w:val="single"/>
        </w:rPr>
        <w:t xml:space="preserve">  </w:t>
      </w:r>
      <w:r w:rsidR="00DA67DC" w:rsidRPr="00DA67DC">
        <w:rPr>
          <w:b/>
          <w:i/>
          <w:sz w:val="28"/>
          <w:szCs w:val="28"/>
          <w:u w:val="single"/>
        </w:rPr>
        <w:drawing>
          <wp:inline distT="0" distB="0" distL="0" distR="0">
            <wp:extent cx="4008120" cy="1880496"/>
            <wp:effectExtent l="0" t="0" r="0" b="5715"/>
            <wp:docPr id="5" name="Obrázek 5" descr="Tradiční velikonoční beránek | Vařím Jako Šéf.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diční velikonoční beránek | Vařím Jako Šéf.c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859" cy="1957318"/>
                    </a:xfrm>
                    <a:prstGeom prst="rect">
                      <a:avLst/>
                    </a:prstGeom>
                    <a:noFill/>
                    <a:ln>
                      <a:noFill/>
                    </a:ln>
                  </pic:spPr>
                </pic:pic>
              </a:graphicData>
            </a:graphic>
          </wp:inline>
        </w:drawing>
      </w:r>
    </w:p>
    <w:p w:rsidR="0009671B" w:rsidRPr="0009671B" w:rsidRDefault="0009671B" w:rsidP="0009671B">
      <w:pPr>
        <w:rPr>
          <w:sz w:val="28"/>
          <w:szCs w:val="28"/>
        </w:rPr>
      </w:pPr>
      <w:r w:rsidRPr="0009671B">
        <w:rPr>
          <w:sz w:val="28"/>
          <w:szCs w:val="28"/>
        </w:rPr>
        <w:t xml:space="preserve">Skvěle chutná, </w:t>
      </w:r>
      <w:r>
        <w:rPr>
          <w:sz w:val="28"/>
          <w:szCs w:val="28"/>
        </w:rPr>
        <w:t>Vás děti ho baví zdobit,</w:t>
      </w:r>
      <w:r w:rsidRPr="0009671B">
        <w:rPr>
          <w:sz w:val="28"/>
          <w:szCs w:val="28"/>
        </w:rPr>
        <w:t xml:space="preserve"> velikonoční stůl s ním bude vypadat ještě lépe a slavnostněji. Bez beránka už si Velikonoce skoro neumíme představit, víte ale, odkud se vzal?</w:t>
      </w:r>
    </w:p>
    <w:p w:rsidR="0009671B" w:rsidRPr="0009671B" w:rsidRDefault="0009671B" w:rsidP="0009671B">
      <w:pPr>
        <w:rPr>
          <w:b/>
          <w:i/>
          <w:sz w:val="28"/>
          <w:szCs w:val="28"/>
        </w:rPr>
      </w:pPr>
      <w:r w:rsidRPr="0009671B">
        <w:rPr>
          <w:b/>
          <w:i/>
          <w:sz w:val="28"/>
          <w:szCs w:val="28"/>
        </w:rPr>
        <w:t>Historie</w:t>
      </w:r>
    </w:p>
    <w:p w:rsidR="0009671B" w:rsidRPr="0009671B" w:rsidRDefault="0009671B" w:rsidP="0009671B">
      <w:pPr>
        <w:rPr>
          <w:sz w:val="28"/>
          <w:szCs w:val="28"/>
        </w:rPr>
      </w:pPr>
      <w:r w:rsidRPr="0009671B">
        <w:rPr>
          <w:sz w:val="28"/>
          <w:szCs w:val="28"/>
        </w:rPr>
        <w:t>Už ve středověku křesťané považovali beránka za obřadní pokrm. Dnes už sice nevíme, zda šlo původně o sladké pečivo, nebo o skutečné jehněčí, i přesto zůstává symbolem jak „beránka božího”, tak přicházejícího jara.</w:t>
      </w:r>
    </w:p>
    <w:p w:rsidR="0009671B" w:rsidRPr="0009671B" w:rsidRDefault="0009671B" w:rsidP="0009671B">
      <w:pPr>
        <w:rPr>
          <w:b/>
          <w:i/>
          <w:sz w:val="28"/>
          <w:szCs w:val="28"/>
        </w:rPr>
      </w:pPr>
      <w:r w:rsidRPr="0009671B">
        <w:rPr>
          <w:b/>
          <w:i/>
          <w:sz w:val="28"/>
          <w:szCs w:val="28"/>
        </w:rPr>
        <w:t>Příprava</w:t>
      </w:r>
    </w:p>
    <w:p w:rsidR="0009671B" w:rsidRDefault="0009671B" w:rsidP="0009671B">
      <w:pPr>
        <w:rPr>
          <w:sz w:val="28"/>
          <w:szCs w:val="28"/>
        </w:rPr>
      </w:pPr>
      <w:r w:rsidRPr="0009671B">
        <w:rPr>
          <w:sz w:val="28"/>
          <w:szCs w:val="28"/>
        </w:rPr>
        <w:t>„Pravý” velikonoční beránek vlastně neexistuje. Upečete ho z třeného, tvarohového i piškotového těsta, jako polevu využijete čokoládu, žloutkovou i citronovou polevu. Pokud máte rádi intenzivní chutě, nezapomeňte na rozinky, kandované ovoce nebo kousky želé.</w:t>
      </w:r>
    </w:p>
    <w:p w:rsidR="0009671B" w:rsidRDefault="0009671B" w:rsidP="0009671B">
      <w:pPr>
        <w:rPr>
          <w:sz w:val="28"/>
          <w:szCs w:val="28"/>
        </w:rPr>
      </w:pPr>
    </w:p>
    <w:p w:rsidR="0009671B" w:rsidRPr="0009671B" w:rsidRDefault="0009671B" w:rsidP="0009671B">
      <w:pPr>
        <w:rPr>
          <w:b/>
          <w:i/>
          <w:sz w:val="28"/>
          <w:szCs w:val="28"/>
          <w:u w:val="single"/>
        </w:rPr>
      </w:pPr>
      <w:r w:rsidRPr="0009671B">
        <w:rPr>
          <w:b/>
          <w:i/>
          <w:sz w:val="28"/>
          <w:szCs w:val="28"/>
          <w:u w:val="single"/>
        </w:rPr>
        <w:lastRenderedPageBreak/>
        <w:t>Mazanec</w:t>
      </w:r>
      <w:r w:rsidR="00DA67DC">
        <w:rPr>
          <w:b/>
          <w:i/>
          <w:sz w:val="28"/>
          <w:szCs w:val="28"/>
          <w:u w:val="single"/>
        </w:rPr>
        <w:t xml:space="preserve"> </w:t>
      </w:r>
      <w:r w:rsidR="00DA67DC" w:rsidRPr="00DA67DC">
        <w:rPr>
          <w:b/>
          <w:i/>
          <w:sz w:val="28"/>
          <w:szCs w:val="28"/>
          <w:u w:val="single"/>
        </w:rPr>
        <w:drawing>
          <wp:inline distT="0" distB="0" distL="0" distR="0">
            <wp:extent cx="4759549" cy="2277745"/>
            <wp:effectExtent l="0" t="0" r="3175" b="8255"/>
            <wp:docPr id="6" name="Obrázek 6" descr="Recepty z redakce: velikonoční mazanec na 3 způsoby | Blog Mall.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pty z redakce: velikonoční mazanec na 3 způsoby | Blog Mall.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2635" cy="2370149"/>
                    </a:xfrm>
                    <a:prstGeom prst="rect">
                      <a:avLst/>
                    </a:prstGeom>
                    <a:noFill/>
                    <a:ln>
                      <a:noFill/>
                    </a:ln>
                  </pic:spPr>
                </pic:pic>
              </a:graphicData>
            </a:graphic>
          </wp:inline>
        </w:drawing>
      </w:r>
    </w:p>
    <w:p w:rsidR="0009671B" w:rsidRPr="0009671B" w:rsidRDefault="0009671B" w:rsidP="0009671B">
      <w:pPr>
        <w:rPr>
          <w:sz w:val="28"/>
          <w:szCs w:val="28"/>
        </w:rPr>
      </w:pPr>
      <w:r w:rsidRPr="0009671B">
        <w:rPr>
          <w:sz w:val="28"/>
          <w:szCs w:val="28"/>
        </w:rPr>
        <w:t>Dozlatova upečený a posypaný mandlemi.</w:t>
      </w:r>
      <w:r w:rsidR="00DA67DC">
        <w:rPr>
          <w:sz w:val="28"/>
          <w:szCs w:val="28"/>
        </w:rPr>
        <w:t xml:space="preserve"> Sbíhají se vám sliny? Nedivím </w:t>
      </w:r>
      <w:r w:rsidRPr="0009671B">
        <w:rPr>
          <w:sz w:val="28"/>
          <w:szCs w:val="28"/>
        </w:rPr>
        <w:t>se. Jen málokterá velikonoční tradice se dodnes těší takové oblibě jako právě pečení mazance. Tradičně připadá na Bílou sobotu. Víte proč?</w:t>
      </w:r>
    </w:p>
    <w:p w:rsidR="00DA67DC" w:rsidRPr="00DA67DC" w:rsidRDefault="0009671B" w:rsidP="0009671B">
      <w:pPr>
        <w:rPr>
          <w:b/>
          <w:i/>
          <w:sz w:val="28"/>
          <w:szCs w:val="28"/>
        </w:rPr>
      </w:pPr>
      <w:r w:rsidRPr="00DA67DC">
        <w:rPr>
          <w:b/>
          <w:i/>
          <w:sz w:val="28"/>
          <w:szCs w:val="28"/>
        </w:rPr>
        <w:t>Historie</w:t>
      </w:r>
    </w:p>
    <w:p w:rsidR="0009671B" w:rsidRDefault="0009671B" w:rsidP="0009671B">
      <w:pPr>
        <w:rPr>
          <w:sz w:val="28"/>
          <w:szCs w:val="28"/>
        </w:rPr>
      </w:pPr>
      <w:r w:rsidRPr="0009671B">
        <w:rPr>
          <w:sz w:val="28"/>
          <w:szCs w:val="28"/>
        </w:rPr>
        <w:t>Mazance, které naši předci napekli právě na Bílou sobotu, pak na Velikonoční neděli odnesli s sebou do kostela. Tam si je nechali posvětit. Ne nadarmo se dřív mazanci říkalo „velikonoční svěceník”.</w:t>
      </w:r>
    </w:p>
    <w:p w:rsidR="00DA67DC" w:rsidRPr="00DA67DC" w:rsidRDefault="00DA67DC" w:rsidP="0009671B">
      <w:pPr>
        <w:rPr>
          <w:b/>
          <w:i/>
          <w:sz w:val="28"/>
          <w:szCs w:val="28"/>
        </w:rPr>
      </w:pPr>
      <w:r w:rsidRPr="00DA67DC">
        <w:rPr>
          <w:b/>
          <w:i/>
          <w:sz w:val="28"/>
          <w:szCs w:val="28"/>
        </w:rPr>
        <w:t>Příprava</w:t>
      </w:r>
    </w:p>
    <w:p w:rsidR="0009671B" w:rsidRPr="0009671B" w:rsidRDefault="0009671B" w:rsidP="0009671B">
      <w:pPr>
        <w:rPr>
          <w:sz w:val="28"/>
          <w:szCs w:val="28"/>
        </w:rPr>
      </w:pPr>
      <w:r w:rsidRPr="0009671B">
        <w:rPr>
          <w:sz w:val="28"/>
          <w:szCs w:val="28"/>
        </w:rPr>
        <w:t>První recepty na mazanec se objevují už v 15. století, a není tedy divu, že způsob, jak ho “správně” upéct, vlastně neexistuje. Vždy ale platí, že základem je správně vykynuté těsto.</w:t>
      </w:r>
    </w:p>
    <w:p w:rsidR="0009671B" w:rsidRDefault="0009671B" w:rsidP="0009671B">
      <w:pPr>
        <w:rPr>
          <w:sz w:val="28"/>
          <w:szCs w:val="28"/>
        </w:rPr>
      </w:pPr>
      <w:r w:rsidRPr="0009671B">
        <w:rPr>
          <w:sz w:val="28"/>
          <w:szCs w:val="28"/>
        </w:rPr>
        <w:t>Každý mazanec potřebuje kvalitní suroviny a čas. Všechny ingredience by měly mít pokojovou teplotu. Dejte si také pozor na průvan v kuchyni, těsto by vám správně nevykynulo.</w:t>
      </w:r>
    </w:p>
    <w:p w:rsidR="00DA67DC" w:rsidRPr="00DA67DC" w:rsidRDefault="00DA67DC" w:rsidP="00DA67DC">
      <w:pPr>
        <w:rPr>
          <w:b/>
          <w:i/>
          <w:sz w:val="28"/>
          <w:szCs w:val="28"/>
          <w:u w:val="single"/>
        </w:rPr>
      </w:pPr>
      <w:r w:rsidRPr="00DA67DC">
        <w:rPr>
          <w:b/>
          <w:i/>
          <w:sz w:val="28"/>
          <w:szCs w:val="28"/>
          <w:u w:val="single"/>
        </w:rPr>
        <w:t>Velikonoční (kopřivová) nádivka</w:t>
      </w:r>
      <w:r w:rsidRPr="00DA67DC">
        <w:rPr>
          <w:b/>
          <w:i/>
          <w:sz w:val="28"/>
          <w:szCs w:val="28"/>
          <w:u w:val="single"/>
        </w:rPr>
        <w:drawing>
          <wp:inline distT="0" distB="0" distL="0" distR="0">
            <wp:extent cx="3586434" cy="2011680"/>
            <wp:effectExtent l="0" t="0" r="0" b="7620"/>
            <wp:docPr id="7" name="Obrázek 7" descr="RECEPT DNE: Velikonoční nádivka - iDNE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EPT DNE: Velikonoční nádivka - iDNES.c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677" cy="2023035"/>
                    </a:xfrm>
                    <a:prstGeom prst="rect">
                      <a:avLst/>
                    </a:prstGeom>
                    <a:noFill/>
                    <a:ln>
                      <a:noFill/>
                    </a:ln>
                  </pic:spPr>
                </pic:pic>
              </a:graphicData>
            </a:graphic>
          </wp:inline>
        </w:drawing>
      </w:r>
    </w:p>
    <w:p w:rsidR="00DA67DC" w:rsidRPr="00DA67DC" w:rsidRDefault="00DA67DC" w:rsidP="00DA67DC">
      <w:pPr>
        <w:rPr>
          <w:sz w:val="28"/>
          <w:szCs w:val="28"/>
        </w:rPr>
      </w:pPr>
      <w:r w:rsidRPr="00DA67DC">
        <w:rPr>
          <w:sz w:val="28"/>
          <w:szCs w:val="28"/>
        </w:rPr>
        <w:lastRenderedPageBreak/>
        <w:t>Dávno předtím, než se Velikonoce staly křesťanským svátkem, slavili je lidé především jako symbol přicházejícího jara. Svou „jarní” symboliku neztratily dodnes. Nezapomeňte proto zařadit nějaké typicky jarní jídlo plné bylinek a chutí — jako je třeba tradiční velikonoční nádivka.</w:t>
      </w:r>
    </w:p>
    <w:p w:rsidR="00DA67DC" w:rsidRPr="00DA67DC" w:rsidRDefault="00DA67DC" w:rsidP="00DA67DC">
      <w:pPr>
        <w:rPr>
          <w:b/>
          <w:i/>
          <w:sz w:val="28"/>
          <w:szCs w:val="28"/>
        </w:rPr>
      </w:pPr>
      <w:r w:rsidRPr="00DA67DC">
        <w:rPr>
          <w:b/>
          <w:i/>
          <w:sz w:val="28"/>
          <w:szCs w:val="28"/>
        </w:rPr>
        <w:t>Příprava</w:t>
      </w:r>
    </w:p>
    <w:p w:rsidR="00DA67DC" w:rsidRDefault="00DA67DC" w:rsidP="00DA67DC">
      <w:pPr>
        <w:rPr>
          <w:sz w:val="28"/>
          <w:szCs w:val="28"/>
        </w:rPr>
      </w:pPr>
      <w:r w:rsidRPr="00DA67DC">
        <w:rPr>
          <w:sz w:val="28"/>
          <w:szCs w:val="28"/>
        </w:rPr>
        <w:t>Naši předci ji připravovali bez pečiva, zato nešetřili mlékem, krupicí, vejci a posekaným masem. A dnes? Co rodina, to recept. Nikdy by ale neměly chybět čerstvé bylinky nebo mladé kopřivy.</w:t>
      </w:r>
    </w:p>
    <w:p w:rsidR="00DA67DC" w:rsidRDefault="00DA67DC" w:rsidP="00DA67DC">
      <w:pPr>
        <w:rPr>
          <w:sz w:val="28"/>
          <w:szCs w:val="28"/>
        </w:rPr>
      </w:pPr>
    </w:p>
    <w:p w:rsidR="00DA67DC" w:rsidRDefault="00DA67DC" w:rsidP="00DA67DC">
      <w:pPr>
        <w:rPr>
          <w:sz w:val="28"/>
          <w:szCs w:val="28"/>
        </w:rPr>
      </w:pPr>
      <w:r>
        <w:rPr>
          <w:sz w:val="28"/>
          <w:szCs w:val="28"/>
        </w:rPr>
        <w:t xml:space="preserve">Nevím jak vy, ale já už se těším, až si na všech těchto dobrůtkách, pochutnám </w:t>
      </w:r>
      <w:r w:rsidRPr="00DA67DC">
        <w:rPr>
          <w:sz w:val="28"/>
          <w:szCs w:val="28"/>
        </w:rPr>
        <w:sym w:font="Wingdings" w:char="F04A"/>
      </w:r>
      <w:r>
        <w:rPr>
          <w:sz w:val="28"/>
          <w:szCs w:val="28"/>
        </w:rPr>
        <w:t>. Budeme rádi za video, nebo fotku, jak se vám dobroty povedly</w:t>
      </w:r>
      <w:r w:rsidRPr="00DA67DC">
        <w:rPr>
          <w:sz w:val="28"/>
          <w:szCs w:val="28"/>
        </w:rPr>
        <w:sym w:font="Wingdings" w:char="F04A"/>
      </w:r>
    </w:p>
    <w:p w:rsidR="002A4BA8" w:rsidRDefault="002A4BA8" w:rsidP="00DA67DC">
      <w:pPr>
        <w:rPr>
          <w:sz w:val="28"/>
          <w:szCs w:val="28"/>
        </w:rPr>
      </w:pPr>
    </w:p>
    <w:p w:rsidR="002A4BA8" w:rsidRDefault="003262CA" w:rsidP="00DA67DC">
      <w:pPr>
        <w:rPr>
          <w:sz w:val="28"/>
          <w:szCs w:val="28"/>
        </w:rPr>
      </w:pPr>
      <w:r>
        <w:rPr>
          <w:sz w:val="28"/>
          <w:szCs w:val="28"/>
        </w:rPr>
        <w:t xml:space="preserve">          </w:t>
      </w:r>
      <w:r w:rsidR="002A4BA8">
        <w:rPr>
          <w:sz w:val="28"/>
          <w:szCs w:val="28"/>
        </w:rPr>
        <w:t>Nesmíme zapomenout si ještě pořádně procvičit tělíčka, aby byla zdravá a pružná. Krásnou jógu si můžete zacvičit společně s videem:</w:t>
      </w:r>
    </w:p>
    <w:p w:rsidR="002A4BA8" w:rsidRPr="002A4BA8" w:rsidRDefault="002A4BA8" w:rsidP="00DA67DC">
      <w:pPr>
        <w:rPr>
          <w:b/>
          <w:sz w:val="28"/>
          <w:szCs w:val="28"/>
        </w:rPr>
      </w:pPr>
      <w:r w:rsidRPr="002A4BA8">
        <w:rPr>
          <w:b/>
          <w:sz w:val="28"/>
          <w:szCs w:val="28"/>
        </w:rPr>
        <w:t>Dětská jóga – Velikonoční příběh</w:t>
      </w:r>
    </w:p>
    <w:p w:rsidR="002A4BA8" w:rsidRDefault="002A4BA8" w:rsidP="00DA67DC">
      <w:pPr>
        <w:rPr>
          <w:sz w:val="28"/>
          <w:szCs w:val="28"/>
        </w:rPr>
      </w:pPr>
      <w:hyperlink r:id="rId14" w:history="1">
        <w:r w:rsidRPr="00DC449E">
          <w:rPr>
            <w:rStyle w:val="Hypertextovodkaz"/>
            <w:sz w:val="28"/>
            <w:szCs w:val="28"/>
          </w:rPr>
          <w:t>https://youtu.be/BrYlO8eRSBk</w:t>
        </w:r>
      </w:hyperlink>
    </w:p>
    <w:p w:rsidR="002A4BA8" w:rsidRDefault="002A4BA8" w:rsidP="00DA67DC">
      <w:pPr>
        <w:rPr>
          <w:sz w:val="28"/>
          <w:szCs w:val="28"/>
        </w:rPr>
      </w:pPr>
    </w:p>
    <w:p w:rsidR="002A4BA8" w:rsidRDefault="002A4BA8" w:rsidP="00DA67DC">
      <w:pPr>
        <w:rPr>
          <w:sz w:val="28"/>
          <w:szCs w:val="28"/>
        </w:rPr>
      </w:pPr>
      <w:r>
        <w:rPr>
          <w:sz w:val="28"/>
          <w:szCs w:val="28"/>
        </w:rPr>
        <w:t>Kdo si rád zatancuje, tady je odkaz na veselou písničku:</w:t>
      </w:r>
    </w:p>
    <w:p w:rsidR="002A4BA8" w:rsidRDefault="002A4BA8" w:rsidP="00DA67DC">
      <w:pPr>
        <w:rPr>
          <w:b/>
          <w:sz w:val="28"/>
          <w:szCs w:val="28"/>
        </w:rPr>
      </w:pPr>
      <w:r w:rsidRPr="002A4BA8">
        <w:rPr>
          <w:b/>
          <w:sz w:val="28"/>
          <w:szCs w:val="28"/>
        </w:rPr>
        <w:t>Vajíčka – písnička pro děti</w:t>
      </w:r>
    </w:p>
    <w:p w:rsidR="002A4BA8" w:rsidRPr="002A4BA8" w:rsidRDefault="002A4BA8" w:rsidP="00DA67DC">
      <w:pPr>
        <w:rPr>
          <w:sz w:val="28"/>
          <w:szCs w:val="28"/>
        </w:rPr>
      </w:pPr>
      <w:hyperlink r:id="rId15" w:history="1">
        <w:r w:rsidRPr="00DC449E">
          <w:rPr>
            <w:rStyle w:val="Hypertextovodkaz"/>
            <w:b/>
            <w:sz w:val="28"/>
            <w:szCs w:val="28"/>
          </w:rPr>
          <w:t>https://youtu.be/yJ5iI0yBX7w</w:t>
        </w:r>
      </w:hyperlink>
    </w:p>
    <w:p w:rsidR="002A4BA8" w:rsidRDefault="002A4BA8" w:rsidP="00DA67DC">
      <w:pPr>
        <w:rPr>
          <w:b/>
          <w:sz w:val="28"/>
          <w:szCs w:val="28"/>
        </w:rPr>
      </w:pPr>
    </w:p>
    <w:p w:rsidR="002A4BA8" w:rsidRPr="002A4BA8" w:rsidRDefault="002A4BA8" w:rsidP="00DA67DC">
      <w:pPr>
        <w:rPr>
          <w:b/>
          <w:sz w:val="28"/>
          <w:szCs w:val="28"/>
        </w:rPr>
      </w:pPr>
    </w:p>
    <w:p w:rsidR="002A4BA8" w:rsidRDefault="002A4BA8" w:rsidP="00DA67DC">
      <w:pPr>
        <w:rPr>
          <w:sz w:val="28"/>
          <w:szCs w:val="28"/>
        </w:rPr>
      </w:pPr>
    </w:p>
    <w:p w:rsidR="00DA67DC" w:rsidRDefault="00DA67DC" w:rsidP="00DA67DC">
      <w:pPr>
        <w:rPr>
          <w:sz w:val="28"/>
          <w:szCs w:val="28"/>
        </w:rPr>
      </w:pPr>
    </w:p>
    <w:p w:rsidR="00DA67DC" w:rsidRDefault="00DA67DC" w:rsidP="00DA67DC">
      <w:pPr>
        <w:rPr>
          <w:sz w:val="28"/>
          <w:szCs w:val="28"/>
        </w:rPr>
      </w:pPr>
      <w:r>
        <w:rPr>
          <w:sz w:val="28"/>
          <w:szCs w:val="28"/>
        </w:rPr>
        <w:t xml:space="preserve">Než se do toho pustíte, pojďte si nejdříve trochu procvičit očička. Níže najdete několik pracovních listů k vytisknutí. </w:t>
      </w:r>
    </w:p>
    <w:p w:rsidR="00DA67DC" w:rsidRDefault="002A4BA8" w:rsidP="00DA67DC">
      <w:pPr>
        <w:rPr>
          <w:sz w:val="28"/>
          <w:szCs w:val="28"/>
        </w:rPr>
      </w:pPr>
      <w:r>
        <w:rPr>
          <w:noProof/>
          <w:lang w:eastAsia="cs-CZ"/>
        </w:rPr>
        <w:drawing>
          <wp:inline distT="0" distB="0" distL="0" distR="0" wp14:anchorId="5EE73181" wp14:editId="6662FFE5">
            <wp:extent cx="426287" cy="967740"/>
            <wp:effectExtent l="0" t="0" r="0" b="3810"/>
            <wp:docPr id="8" name="Obrázek 8" descr="Fotografie červený vykřičník znak ukazující prstem #29973019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e červený vykřičník znak ukazující prstem #29973019 | fotobanka  Fotky&amp;F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54575" cy="1031959"/>
                    </a:xfrm>
                    <a:prstGeom prst="rect">
                      <a:avLst/>
                    </a:prstGeom>
                    <a:noFill/>
                    <a:ln>
                      <a:noFill/>
                    </a:ln>
                  </pic:spPr>
                </pic:pic>
              </a:graphicData>
            </a:graphic>
          </wp:inline>
        </w:drawing>
      </w:r>
      <w:r>
        <w:rPr>
          <w:sz w:val="28"/>
          <w:szCs w:val="28"/>
        </w:rPr>
        <w:t>Pracovní listy vypracuj vždy s</w:t>
      </w:r>
      <w:r w:rsidR="003262CA">
        <w:rPr>
          <w:sz w:val="28"/>
          <w:szCs w:val="28"/>
        </w:rPr>
        <w:t> </w:t>
      </w:r>
      <w:proofErr w:type="spellStart"/>
      <w:r>
        <w:rPr>
          <w:sz w:val="28"/>
          <w:szCs w:val="28"/>
        </w:rPr>
        <w:t>okluzorem</w:t>
      </w:r>
      <w:proofErr w:type="spellEnd"/>
    </w:p>
    <w:p w:rsidR="003262CA" w:rsidRDefault="003262CA" w:rsidP="00DA67DC">
      <w:pPr>
        <w:rPr>
          <w:sz w:val="28"/>
          <w:szCs w:val="28"/>
        </w:rPr>
      </w:pPr>
      <w:r>
        <w:rPr>
          <w:noProof/>
          <w:sz w:val="28"/>
          <w:szCs w:val="28"/>
          <w:lang w:eastAsia="cs-CZ"/>
        </w:rPr>
        <w:lastRenderedPageBreak/>
        <w:drawing>
          <wp:inline distT="0" distB="0" distL="0" distR="0" wp14:anchorId="535F50E5">
            <wp:extent cx="5401310" cy="7760970"/>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7760970"/>
                    </a:xfrm>
                    <a:prstGeom prst="rect">
                      <a:avLst/>
                    </a:prstGeom>
                    <a:noFill/>
                  </pic:spPr>
                </pic:pic>
              </a:graphicData>
            </a:graphic>
          </wp:inline>
        </w:drawing>
      </w:r>
    </w:p>
    <w:p w:rsidR="002A4BA8" w:rsidRDefault="002A4BA8"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r>
        <w:rPr>
          <w:noProof/>
          <w:lang w:eastAsia="cs-CZ"/>
        </w:rPr>
        <w:lastRenderedPageBreak/>
        <w:drawing>
          <wp:inline distT="0" distB="0" distL="0" distR="0" wp14:anchorId="37F9DE98" wp14:editId="07DD4E41">
            <wp:extent cx="5400040" cy="7705090"/>
            <wp:effectExtent l="0" t="0" r="0" b="0"/>
            <wp:docPr id="13" name="obrázek 11"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ní k dispozici žádný popis fot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705090"/>
                    </a:xfrm>
                    <a:prstGeom prst="rect">
                      <a:avLst/>
                    </a:prstGeom>
                    <a:noFill/>
                    <a:ln>
                      <a:noFill/>
                    </a:ln>
                  </pic:spPr>
                </pic:pic>
              </a:graphicData>
            </a:graphic>
          </wp:inline>
        </w:drawing>
      </w: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r>
        <w:rPr>
          <w:noProof/>
          <w:lang w:eastAsia="cs-CZ"/>
        </w:rPr>
        <w:lastRenderedPageBreak/>
        <w:drawing>
          <wp:inline distT="0" distB="0" distL="0" distR="0" wp14:anchorId="66F0D8E8" wp14:editId="40BE378A">
            <wp:extent cx="5400040" cy="7650480"/>
            <wp:effectExtent l="0" t="0" r="0" b="7620"/>
            <wp:docPr id="9" name="obrázek 9" descr="Může jít o kom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ůže jít o komi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650480"/>
                    </a:xfrm>
                    <a:prstGeom prst="rect">
                      <a:avLst/>
                    </a:prstGeom>
                    <a:noFill/>
                    <a:ln>
                      <a:noFill/>
                    </a:ln>
                  </pic:spPr>
                </pic:pic>
              </a:graphicData>
            </a:graphic>
          </wp:inline>
        </w:drawing>
      </w: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r>
        <w:rPr>
          <w:noProof/>
          <w:lang w:eastAsia="cs-CZ"/>
        </w:rPr>
        <w:drawing>
          <wp:inline distT="0" distB="0" distL="0" distR="0" wp14:anchorId="6FCFC3F9" wp14:editId="109E262A">
            <wp:extent cx="5400040" cy="7705090"/>
            <wp:effectExtent l="0" t="0" r="0" b="0"/>
            <wp:docPr id="14" name="obrázek 7" descr="Může jít o obráze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ůže jít o obrázek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705090"/>
                    </a:xfrm>
                    <a:prstGeom prst="rect">
                      <a:avLst/>
                    </a:prstGeom>
                    <a:noFill/>
                    <a:ln>
                      <a:noFill/>
                    </a:ln>
                  </pic:spPr>
                </pic:pic>
              </a:graphicData>
            </a:graphic>
          </wp:inline>
        </w:drawing>
      </w: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p>
    <w:p w:rsidR="003262CA" w:rsidRDefault="003262CA" w:rsidP="00DA67DC">
      <w:pPr>
        <w:rPr>
          <w:sz w:val="28"/>
          <w:szCs w:val="28"/>
        </w:rPr>
      </w:pPr>
      <w:r>
        <w:rPr>
          <w:noProof/>
          <w:lang w:eastAsia="cs-CZ"/>
        </w:rPr>
        <w:drawing>
          <wp:inline distT="0" distB="0" distL="0" distR="0">
            <wp:extent cx="5400040" cy="7635540"/>
            <wp:effectExtent l="0" t="0" r="0" b="3810"/>
            <wp:docPr id="16" name="Obrázek 16" descr="Může jít o ilustraci text, kde se píše Tareqa obrázek si Poté krásny Velikonoce na byl aby kudrlinky (spirály), zvétšujeme.) beránkovi 2 postupnš našemu 0 od stredu Domaluj (Kres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ůže jít o ilustraci text, kde se píše Tareqa obrázek si Poté krásny Velikonoce na byl aby kudrlinky (spirály), zvétšujeme.) beránkovi 2 postupnš našemu 0 od stredu Domaluj (Kresl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5540"/>
                    </a:xfrm>
                    <a:prstGeom prst="rect">
                      <a:avLst/>
                    </a:prstGeom>
                    <a:noFill/>
                    <a:ln>
                      <a:noFill/>
                    </a:ln>
                  </pic:spPr>
                </pic:pic>
              </a:graphicData>
            </a:graphic>
          </wp:inline>
        </w:drawing>
      </w:r>
      <w:bookmarkStart w:id="0" w:name="_GoBack"/>
      <w:bookmarkEnd w:id="0"/>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Default="00DA67DC" w:rsidP="00DA67DC">
      <w:pPr>
        <w:rPr>
          <w:sz w:val="28"/>
          <w:szCs w:val="28"/>
        </w:rPr>
      </w:pPr>
    </w:p>
    <w:p w:rsidR="00DA67DC" w:rsidRPr="0009671B" w:rsidRDefault="00DA67DC" w:rsidP="00DA67DC">
      <w:pPr>
        <w:rPr>
          <w:sz w:val="28"/>
          <w:szCs w:val="28"/>
        </w:rPr>
      </w:pPr>
    </w:p>
    <w:p w:rsidR="0009671B" w:rsidRPr="0009671B" w:rsidRDefault="0009671B" w:rsidP="0009671B">
      <w:pPr>
        <w:rPr>
          <w:sz w:val="28"/>
          <w:szCs w:val="28"/>
        </w:rPr>
      </w:pPr>
    </w:p>
    <w:p w:rsidR="0009671B" w:rsidRPr="0009671B" w:rsidRDefault="0009671B" w:rsidP="00542C41">
      <w:pPr>
        <w:rPr>
          <w:sz w:val="28"/>
          <w:szCs w:val="28"/>
        </w:rPr>
      </w:pPr>
    </w:p>
    <w:p w:rsidR="0009671B" w:rsidRPr="0009671B" w:rsidRDefault="0009671B" w:rsidP="00542C41">
      <w:pPr>
        <w:rPr>
          <w:sz w:val="28"/>
          <w:szCs w:val="28"/>
        </w:rPr>
      </w:pPr>
    </w:p>
    <w:p w:rsidR="00542C41" w:rsidRPr="0009671B" w:rsidRDefault="00542C41" w:rsidP="00542C41">
      <w:pPr>
        <w:rPr>
          <w:sz w:val="28"/>
          <w:szCs w:val="28"/>
        </w:rPr>
      </w:pPr>
    </w:p>
    <w:p w:rsidR="00542C41" w:rsidRPr="0009671B" w:rsidRDefault="00542C41" w:rsidP="00542C41">
      <w:pPr>
        <w:rPr>
          <w:sz w:val="28"/>
          <w:szCs w:val="28"/>
        </w:rPr>
      </w:pPr>
    </w:p>
    <w:sectPr w:rsidR="00542C41" w:rsidRPr="0009671B" w:rsidSect="00EF6174">
      <w:pgSz w:w="11906" w:h="16838" w:code="9"/>
      <w:pgMar w:top="1418" w:right="1134" w:bottom="85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21"/>
    <w:rsid w:val="0009671B"/>
    <w:rsid w:val="00194B21"/>
    <w:rsid w:val="002A4BA8"/>
    <w:rsid w:val="003262CA"/>
    <w:rsid w:val="00542C41"/>
    <w:rsid w:val="00825665"/>
    <w:rsid w:val="00C320AA"/>
    <w:rsid w:val="00CF7B4D"/>
    <w:rsid w:val="00DA67DC"/>
    <w:rsid w:val="00E62951"/>
    <w:rsid w:val="00EF61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F73AC-E52A-40D0-AF9B-FD5631589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62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63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youtu.be/yJ5iI0yBX7w" TargetMode="External"/><Relationship Id="rId23" Type="http://schemas.openxmlformats.org/officeDocument/2006/relationships/theme" Target="theme/theme1.xml"/><Relationship Id="rId10" Type="http://schemas.openxmlformats.org/officeDocument/2006/relationships/hyperlink" Target="https://prozeny.blesk.cz/clanek/pro-zeny/113082/jak-uplest-pomlazku-mame-pro-vas-navod-krok-za-krokem.html" TargetMode="External"/><Relationship Id="rId19" Type="http://schemas.openxmlformats.org/officeDocument/2006/relationships/image" Target="media/image12.jpeg"/><Relationship Id="rId4" Type="http://schemas.openxmlformats.org/officeDocument/2006/relationships/hyperlink" Target="https://youtu.be/nW7iVeLfuYc" TargetMode="External"/><Relationship Id="rId9" Type="http://schemas.openxmlformats.org/officeDocument/2006/relationships/image" Target="media/image5.jpeg"/><Relationship Id="rId14" Type="http://schemas.openxmlformats.org/officeDocument/2006/relationships/hyperlink" Target="https://youtu.be/BrYlO8eRSB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13</Pages>
  <Words>881</Words>
  <Characters>5204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2021-03-28T20:42:00Z</dcterms:created>
  <dcterms:modified xsi:type="dcterms:W3CDTF">2021-03-28T22:10:00Z</dcterms:modified>
</cp:coreProperties>
</file>